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3B" w:rsidRDefault="0052543B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т 0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7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2543B" w:rsidRDefault="0052543B" w:rsidP="00525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43B" w:rsidRDefault="0052543B" w:rsidP="00525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муниципальной системе оценки качества образования 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МР «</w:t>
      </w:r>
      <w:proofErr w:type="spell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муниципальной системе оценки качества образования (далее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Положение) устанавливает единые требования к муниципальной системе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(далее - МСОКО) и определяет её цель, задачи, принципы функционирования, структуру, организационно-технологические процессы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МСОКО, направленные на установление единых подходов к оценке качества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строится в соответствии с нормативными правовыми актами Российской Федерации, Калужской области, муниципальными правовыми актами,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регламентирующими реализацию процедур контроля и оценки качества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федеральном, региональном и муниципальном уровнях.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распространяется на муниципальные образовательные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реализующие дошкольные, основные и дополнительные общеобразовательные программы.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Потребителями информационных услуг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 образования и охраны прав детства администрации муниципального района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дошкольные, общеобразовательные организации, организации дополнительного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общественные организации, заинтересованные в оценке качества образования.</w:t>
      </w:r>
    </w:p>
    <w:p w:rsidR="0052543B" w:rsidRPr="0052543B" w:rsidRDefault="0052543B" w:rsidP="00B55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МСОКО - выявление степени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функционирования системы управления качеством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район» районе, получение, распространение и использование достоверной информации 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состоянии и результатах образовательной деятельности, тенденциях изменения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 и причинах, влияющих на его уровень, для формирования информационной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 при принятии управленческих решений по повышению качества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задачи МСОКО: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проблемных зон в управлении качеством образования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муниципальном уровне для последующей организации деятельности по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совершенствованию;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основных факторов, влияющих на эффективность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степени связи региональной и муниципальной системы управления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качеством образования на основе анализа соотнесения результатов оценок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механизмов управления качеством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выявление лучших муниципальных практик управления качеством образования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тиражирования опыта.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МСОКО включает 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система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эффективности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организации воспитания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мониторинга качества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Каждая система представляет управленческий цикл - комплекс поэтапно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выполняемых действий, закрепленных в соответствующих документах, направленных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дефицитов при помощи конкретных инструментов, а также их устранение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конкретных мер, разработанных на основе этих дефицитов: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и обоснование целей;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муниципальных показателей оценки состояния системы;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выбор методов сбора и обработки информации;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мониторинга состояния системы (по показателям);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анализа результатов мониторинга;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адресных рекомендаций;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разработка комплекса мер и мероприятий, направленных на совершенствование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принятие управленческих решений;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анализ эффективности принятых управленческих решений, комплекса мер,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проведенных мероприятий.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Объекты МСОКО. Основные принципы проведения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Объектами МСОКО являются: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качество подготовки обучающихся по образовательным программам начального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функционирующими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работы по выявлению, поддержке и развитию способностей и талантов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детей и молодежи;</w:t>
      </w:r>
    </w:p>
    <w:p w:rsid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работы по самоопределению и профессиональной ориентации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эффективность деятельности руководителей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обеспечения профессионального развития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организации воспитания и социализации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Информация, полученная в результате оценки качества образования,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представляется в стандартизированной форме для последующего анализа, интерпретации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представления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Система анализа и оценки качества образования основана на методиках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интерпретации первичных данных образовательной статистики.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Вся информация, собираемая из первичных источников, не должна противоречить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«О персональных данных» и должна быть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доступна для официального использования.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Информация формируется для обеспечения аналитической основы принятия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эффективных управленческих решений на муниципальном уровне и уровне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образовательной организации.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Информация о качестве образования в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представляется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форме публичной отчетности: ежегодный публичный доклад о состоянии и результатах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муниципальной системы образования; публичная отчетность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информационная поддержка деятельности МСОКО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(представление информации на сайтах, публикации в СМИ, выпуск периодических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справочников и т.д.).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4.7. Оценка качества образования на разных уровнях организации оценочно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исследовательской деятельности в рамках МСОКО проводится по инициативе следующих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организаций: министерства образования и науки Калужской области, отдела образования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образовательных организаций, общественных, профессиональных и иных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Периодичность проведения процедур по оценке качества образования определяется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ежегодным графиком процедур оценки качества образования,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реализации МСОКО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5.1.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качества подготовки обучающихся предназначена для диагностики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достижения обучающимися: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планируемых результатов освоения основной образовательной программы: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предметных результатов - усвоения обучающимися конкретных элементов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социального опыта, изучаемого в рамках отдельного учебного предмета и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(познавательных, регулятивных, коммуникативных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умений) - освоенных обучающимися способов деятельности, применяемых как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образовательного процесса, так и при решении проблем в реальных жизненных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ситуациях;</w:t>
      </w:r>
    </w:p>
    <w:p w:rsidR="0052543B" w:rsidRDefault="0052543B" w:rsidP="006A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личностных результатов - совокупности ценностных отношений обучающихся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себе, к своим возможностям, к другим участникам образовательного процесса, к самому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образовательному процессу, к изучаемому и собственному социальному опыту;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способности использовать приобретаемые в течение жизни знания для решения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широкого диапазона жизненных задач в различных сферах человеческой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общения и социальных отношений (функциональной грамотности).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оценки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следующие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и региональные оценочные процедуры: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11-х классов (ЕГЭ,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Государственная итоговая аттестация выпускников 9-х классов (ОГЭ, ГВЭ);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контрольные работы по образовательным программам основного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Всероссийские проверочные работы (ВПР);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Национальные исследования качества образования (НИКО);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международные сопоставительные исследования в сфере образования (PIRLS,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TIMMS, PISA и др.);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Всероссийскую олимпиаду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5.1.3. На муниципальном уровне и уровне образовательной организации проводится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организации и проведению федеральных и региональных оценочных процедур.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школьников предназначена для получения достоверной информации об уровне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достижений обучающихся по предметам, повышения объективности оценки образовательных результатов обучающихся посредством реализации комплекса мероприятий по обеспечению объективности образовательных результатов в рамках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проводимых оценочных процедур в образовательных организациях, по выявлению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с необъективными результатами и проведению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профилактической работы с выявленными образовательными организациями.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5.1.5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объективности процедур оценки качества и Всероссийской олимпиады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школьников включает: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соблюдение мер информационной безопасности при проведении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обеспечение мер по исключению конфликтов интересов в отношении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специалистов, привлекаемых к проведению оценочных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на муниципальном уровне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оценки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и осуществление общественного/независимого наблюдения при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с образовательными организациями, вошедшими в «зону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риска» по результатам процедур оценки качества образования, или в списки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с необъективными результатами.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Показатели системы оценки качества подготовки обучающихся: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образовательнойпрограммы начального общего образования: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 - доля обучающихся 1-4 классов общеобразовательных организаций, достигших базового уровня предметной подготовки, от общего 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1 -4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начального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достижению обучающимися планируемых предметных результатов освоения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образовательной программы основного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9 классов общеобразовательных организаций, получивших аттестат об основном общем образовании, в общей численности обучающихся 9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- доля обучающихся 5-9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уровня выше базового по предметной подготовке, от общего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числа обучающихся, осваивающих программы основного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достижению обучающимися планируемых предметных результатов освоения основной образовательной программы среднего общего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базового уровня - доля обучающихся 11 классов общеобразовательных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достигших базового уровня предметной подготовки, от общего числа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доля обучающихся 11 классов общеобразовательных организаций, получивших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аттестат о среднем общем образовании, в общей численности обучающихся 11 классов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общеобразовательных организаций;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 выше базового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доля обучающихся 11 классов общеобразовательных организаций, достигших уровня выше базового по предметной подготовке, от общего числа обучающихся, осваивающих программы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результатов: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1-4, 5-9, 10-11 классов, достигших высокого уровня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от общего числа обучающихся, осваивающих программы начального общего, основного общего и среднего общего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оценке функциональной грамотности</w:t>
      </w:r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проводилась оценка функциональной грамотности, от общего количества обучающихся;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успешно справившихся с заданиями по параметру грамотности, от общего количества обучающихся, в отношении которых проводилась оценка параметра грамотности;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 процедур оценки качества образования</w:t>
      </w:r>
      <w:proofErr w:type="gramEnd"/>
    </w:p>
    <w:p w:rsidR="006A1BDE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вошедших в списки образовательных организаций с признаками необъективности образовательных результатов по итогам оценочных процедур; </w:t>
      </w:r>
    </w:p>
    <w:p w:rsidR="00B55CBD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охваченных общественным/независимым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наблюдением, при проведении процедур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обеспечению объективности Всероссийской олимпиады школьников </w:t>
      </w:r>
    </w:p>
    <w:p w:rsidR="0052543B" w:rsidRPr="0052543B" w:rsidRDefault="0052543B" w:rsidP="006A1B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организаций, охваченных общественным (независимым) наблюдением, при проведении Всероссийской олимпиады школьников.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5.1.7. Методы сбора информации, используемые в системе оценки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обучающихся, определяют порядок получения показателей. К ним относятся: методы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 статистической информации</w:t>
      </w:r>
      <w:r w:rsidR="00B55C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5.1.8.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системы оценки качества подготовки 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всем показателям, используемым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качества подготовки обучающихся. Мониторинги (цели, задачи, периоды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проведения, показатели, методы сбора информации) оформляются приказами по отделу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5.1.9. Комплексный анализ результатов мониторинга обеспечивает динамику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системы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5.1.10.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5.1.11. 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подготовки обучающихся (проводятся с руководителями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и/или педагогическими работниками);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информационно-разъяснительной работы с родителями (законными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представителями) обучающихся по вопросам оценки качества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и интерпретацию образовательных 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позитивного отношения к объективной оценке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объективности на этапе проведения процедур оценки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образования, Всероссийской олимпиады школьников и при проверке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5.1.12.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подготовки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5.1.13.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Система работы со школами с низкими результатами обучения и/или школами, функционирующими в неблагоприятных социальных условиях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Система работы со школами с низкими результатами обучения и/или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предназначена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обеспечения доступа к качественному образованию и выравниванию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результатов обучающихся посредством реализации адресных и комплексных программ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перевода этих школ в эффективный режим развития, включая повышение качества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образования, управление образовательным процессом, а также модернизацию финансово -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экономических и материально-технических условий, обеспечение стабильности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эффективного развития.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 Цели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5.2.2.1.На федеральном и региональном уровнях: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содержания понятий «низкие результаты обучения», «неблагоприятные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условия», «школы зоны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определение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 на основе разработанных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по их выявлению.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5.2.2.2. На муниципальном уровне - организация работы со школами с низкими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условиях, школами зоны риска на основе: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«дорожной карты», включающей комплекс мер, направленных на преодоление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факторов, обусловливающих низкие результаты обучения и/или неблагоприятные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социальные условия;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осуществления взаимодействия между образовательными организациями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другими учреждениями.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Целевые группы системы работы со школами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со школами, функционирующими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обучающиеся и их родители (законные представители);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педагогические и управленческие работники;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муниципальные структуры социальной сферы (органы соцзащиты и пр.).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5.2.3. Представленные цели позволяют в совокупности организовать работу со школами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низкими результатами обучения и/или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школами группы риска с учетом федеральных и региональных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тенденций в контексте специфики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обеспечения доступа к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качественному образованию и выравниванию образовательных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и методы сбора информации, используемые в системе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школами зоны риска, позволяют (на федеральном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региональном уровнях) определить школы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школы, функционирующие в неблагоприятных социальных условиях, школы зоны риска,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выявить динамику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школах, функционирующих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 зоны риска, оценить уровень предметных компетенций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в школах с низкими результатами обучения и/или школах,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5.2.4.1.Показатели: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динамики образовательных результатов в школах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обучения и/или школах, функционирующих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школ с низкими результатами обучения и/или школ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школ зоны риска, определенных по показателям,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разработанным на федеральном и региональном уровнях (проект адресной методической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(500+), региональный проект по повышению качества образования в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организациях с низкими результатами обучения и/или школах,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функционирующих в неблагоприятных социальных условиях);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школ с низкими результатами обучения и/или школ, функционирующих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неблагоприятных социальных условиях, ежегодно показывающих положительную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динамику образовательных результатов 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посещения уроков обучающимися школ с низкими результатами обучения и/или школ, функционирующих в неблагоприятных социальных условиях, от общего количества уроков в соответствии с учебным планом;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обучающихся «группы риска»;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 школ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школ, функционирующих в неблагоприятных социальных условиях, прошедших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диагностику профессиональных дефицитов/предметных компетенций;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в школах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школах, функционирующих в неблагоприятных социальных условиях, показавших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независимой диагностики положительную динамику уровня профессиональных компетенций (предметных и методических);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оказанию методической помощи школам с низкими результатами обучения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и/или школам, функционирующим в 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школ с низкими результатами обучения и/или школ, функционирующих в неблагоприятных социальных условиях, охваченных методической работой;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вовлеченных в сетевое взаимодействие со школами-лидерами;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школ с низкими ре</w:t>
      </w:r>
      <w:r w:rsidR="006A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функционирующих в неблагоприятных социальных условиях, которым была оказана адресная методическая помощь.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5.2.4.2. Методы сбора информации, используемые в системе работы со школами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низкими результатами обучения и/или школами, функционирующими в неблагоприятных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условиях, определяют порядок получения показателей. К ним относятся: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статистической информации, в том числе с использованием федеральных и региональных информационных систем, наблюдение, 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5.2.5. Мониторинг состояния системы работы со школами с низкими результатами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обучения и/или школами, функционирующими в неблагоприятных социальных условиях,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 на получение информации по показателям. Мониторинги (цели, задачи,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периоды проведения, показатели, методы сбора информации) оформляются приказами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5.2.6. Комплексный анализ результатов мониторинга обеспечивает: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школ с низкими результатами обучения и/или школ, функционирующих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неблагоприятных социальных условиях, школ зоны риска;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динамики образовательных результатов в школах с низкими результатами обучения и/или школах, 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оценку профессиональных (предметных и методических) компетенций педагогических работников в школах с низкими результатами обучения и/или школах, функционирующих в неблагоприятных социальных условиях.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5.2.8. Разработка и принятие комплекса мер и управленческих решений направлены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системы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школами, функционирующими в неблагоприятных социальных условиях, школами зоны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5.2.8.1. Комплекс мер, направленный на совершенствование системы работы со школами с низкими результатами обучения и/или школами, функциони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мероприятий, направленных на повышение качества подготовки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 в школах с низкими результатами обучения и/или школах, функционирующих в неблагоприятных социальных условиях;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массовую практику моделей сетевого взаимодействия школ со стабильно высокими результатами и/или являющихся муниципальными/ 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региональными/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инновационными площадками в процессе разработки проектов развития образовательных 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реализация многоуровневой системы сопровождения профессионального роста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педагогов и управленческой команды школ с низкими результатами обучения и школами,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функционирующими в неблагоприятных социальных условиях, школ «зоны риска»,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укрепление кадрового потенциала;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адресная поддержка через различные варианты реализации основной образовательной программы в сетевой форме, использования ресурсов организаций дополнительного образования, культурно-образовательной и цифровой образовательной среды;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оказание адресной консультативно-методической помощи в процессе разработки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проектов и программ развития школ;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включение педагогов школ с низкими результатами обучения и/или школ,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функционирующих в неблагоприятных социальных условиях, в работу муниципальных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5.2.8.2.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решения, направленные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внесение изменений в стратегические нормативные акты муниципальной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(стратегию и программу развития муниципальной системы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нормативных актов в части реализации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 с низкими результатами обучения и/или школами, функционирующими 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неблагоприятных социальных условиях («дорожная карта», планы работы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методических объединений);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тиражирование успешных практик, эффективных механизмов реализации «дорожной карты» школ с низкими результатами обучения и/или школ, функционирующих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 и управленческих решений, направленных на совершенствование системы работы со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школами с низкими результатами обучения и/или школами, функционирующими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5.2.9.1. Проведение анализа эффективности принятых мер осуществляется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основе результатов мониторинга в течение трех лет, следующих за периодом включения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организации в систему работы со школами с низкими результатами обучения и/или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5.2.9.2.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работы со школами с низкими результатами обучения и/или школами, функционирующими в неблагоприятных социальных условиях, школами «зоны риска» и приводят к корректировке имеющихся и/или постановке новых целей системы работы со школами с низкими результатами обучения и/или школами, функционирующими в неблагоприятных социальных условиях.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proofErr w:type="gramEnd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выявления, поддержки и развития способностей и талантов у детей и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молодежи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5.3.1. Система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молодежи предназначена для формирования образовательной системы, способной создать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необходимые и достаточные условия для полноценного развития способностей детей, 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самоопределения и самореализации в избранном виде деятельности, а также достижении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максимальных образовательных и личностных результатов.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системы выявления, поддержки и развития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выявление, поддержка и развитие способностей и талантов у обучающихся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охват обучающихся дополнительным образованием;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индивидуализация обучения;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профессиональных компетенций педагогических работников 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выявления, поддержки и развития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психолого-педагогического сопровождения способных и 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рганизациями 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высшего образования.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организовать работу по выявлению, поддержке и развитию способностей и талантов у детей и молодежи на территории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с учетом требований регионального законодательства, учитывая заданные на федеральном, региональном уровне тенденции и векторы развития для успешной и эффективной самореализации обучающихся.</w:t>
      </w:r>
    </w:p>
    <w:p w:rsidR="00BC562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у детей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реализующих программы по выявлению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 у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профильных смен для талантливых детей на базе оздоровительных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лагерей, лагерей с дневным пребыванием, образовательных и досуговых центров и др.;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56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принявших участие в профильных сменах для талантливых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выявлению, поддержке и развитию способностей и талантов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ОВЗ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с ОВЗ, охваченных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участников этапов Всероссийской олимпиады школьников: 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школьного/муниципального/регионального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иных форм развития образовательных достижений школьников (за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Всероссийской олимпиады школьников)</w:t>
      </w:r>
    </w:p>
    <w:p w:rsidR="00BC562D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охваченных иными формами развития образовательных достижений школьников (из перечня олимпиад и иных интеллектуальных и/или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исследовате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льской), инженерно-технической,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изобретательской, творческой, физкультурно-спортивной деятельности, а также на пропаганду научных знаний, творческих и спортивных достижений);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охвату обучающихся дополнительным образованием: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лет, охваченных дополнительным образованием;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детей в возрасте от 5 до 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лет, имеющих право на получение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 в рамках системы персонифицированного финансирования;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 по индивидуальным учебным планам 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 по индивидуальным учебным планам;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 (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специализированных классах: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доля обучающихся профильных/специализированных классов, классов с углубленным изучением отдельных предметов, набравших по профильным предметам высокие баллы при прохождении оценочных процедур;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победителей и призеров муниципального/регионального этапа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обучающихся в профильных/специализированных классах, классах с углубленным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изучением отдельных предметов;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учету педагогических работников, повысивших уровень профессиональных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компетенций в области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детей и молодежи - доля педагогических работников, прошедших подготовку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выявления, поддержки, развития способностей и талантов у детей и молодежи,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повысивших уровень профессиональных компетенций в области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способностей и талантов у детей и молодежи;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психолого-педагогического сопровождения способных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молодежи:</w:t>
      </w:r>
    </w:p>
    <w:p w:rsidR="0052543B" w:rsidRPr="0052543B" w:rsidRDefault="00BC562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педагогов-психологов, использующих психодиагностический инструментарий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выявления одаренности у детей;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способных и талантливых детей, охваченных психолого-педагогическим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5.3.4. Методы сбора информации, используемые в системе выявления, поддержки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развития способностей и талантов у детей и молодежи, определяют порядок получения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развития системы.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5.3.5. Мониторинг состояния системы выявления, поддержки и развития способностей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талантов у детей и молодежи направлен на получение информации по всем показателям,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используемым в системе выявления, поддержки и развития способностей и талантов 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и молодежи. Мониторинги (цели, задачи, периоды проведения, показатели,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сбора информации) оформляются 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выявления, поддержки и развития способностей и талантов у детей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молодежи.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5.3.7. Итогом анализа каждого из показателей является разработка адресных 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стимулирование и поощрение педагогов, работающих со способными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талантливыми детьми и молодежью;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способных и талантливых детей и молодежи;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увеличение охвата детей и молодежи мероприятиями по выявлению, поддержке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способностей и талантов;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проведения Всероссийской олимпиады школьников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дополнительного образования в муниципалитете;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участия школьников в профильных сменах, предметных школах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т.п.;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в классах с углубленным изучением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предметов, профильных/специализированных классах;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развитие способностей у обучающихся с особыми образовательными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потребностями;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участия команд кружков технического творчества, творческих детских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коллективов в региональных и федеральных конкурсах, соревнованиях и т.п.;</w:t>
      </w:r>
      <w:proofErr w:type="gramEnd"/>
    </w:p>
    <w:p w:rsidR="0052543B" w:rsidRPr="0052543B" w:rsidRDefault="0052543B" w:rsidP="00525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образовательных организаций, имеющих достижения по выявлению,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поддержке и развитию способностей и талантов у детей и молодежи, в качестве школ-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наставников или ресурсных центров для оказания методической помощи другим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образовательным организациям;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психолого-педагогического сопровождения способных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талантливых детей и молодежи;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выявления, поддержки и развития способностей и талантов у детей и молодежи.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Оформляются постановлениями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</w:t>
      </w:r>
      <w:r w:rsidRPr="0052543B">
        <w:rPr>
          <w:rFonts w:ascii="Times New Roman" w:hAnsi="Times New Roman" w:cs="Times New Roman"/>
          <w:sz w:val="24"/>
          <w:szCs w:val="24"/>
        </w:rPr>
        <w:t>в течение календарного года,следующего за их принятием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B9C" w:rsidRDefault="0052543B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9C">
        <w:rPr>
          <w:rFonts w:ascii="Times New Roman" w:hAnsi="Times New Roman" w:cs="Times New Roman"/>
          <w:b/>
          <w:sz w:val="24"/>
          <w:szCs w:val="24"/>
        </w:rPr>
        <w:lastRenderedPageBreak/>
        <w:t>5.4. Система работы по самоопределению и профессиональной ориентации</w:t>
      </w:r>
      <w:r w:rsidRPr="00287B9C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287B9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br/>
        <w:t xml:space="preserve">5.4.1. Система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обучающихся включает в себя определение качества и проведение оценки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самоопределения и профессиональной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обучающихся с учетом организации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взаимодействия общего, дополнительного и профессионального образования, укрепления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социального партнерства между работодателями и образовательными организациями, 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удовлетворения потребностей региона в квалифицированных кадрах по конкретным </w:t>
      </w:r>
      <w:r w:rsidRPr="0052543B">
        <w:rPr>
          <w:rFonts w:ascii="Times New Roman" w:hAnsi="Times New Roman" w:cs="Times New Roman"/>
          <w:sz w:val="24"/>
          <w:szCs w:val="24"/>
        </w:rPr>
        <w:br/>
        <w:t>профессиям и специальностям.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5.4.2. </w:t>
      </w:r>
      <w:proofErr w:type="gramStart"/>
      <w:r w:rsidRPr="0052543B">
        <w:rPr>
          <w:rFonts w:ascii="Times New Roman" w:hAnsi="Times New Roman" w:cs="Times New Roman"/>
          <w:sz w:val="24"/>
          <w:szCs w:val="24"/>
        </w:rPr>
        <w:t xml:space="preserve">Цели системы работы по самоопределению и профессиональной ориентации </w:t>
      </w:r>
      <w:r w:rsidRPr="0052543B">
        <w:rPr>
          <w:rFonts w:ascii="Times New Roman" w:hAnsi="Times New Roman" w:cs="Times New Roman"/>
          <w:sz w:val="24"/>
          <w:szCs w:val="24"/>
        </w:rPr>
        <w:br/>
        <w:t>обучающихся:</w:t>
      </w:r>
      <w:r w:rsidRPr="0052543B">
        <w:rPr>
          <w:rFonts w:ascii="Times New Roman" w:hAnsi="Times New Roman" w:cs="Times New Roman"/>
          <w:sz w:val="24"/>
          <w:szCs w:val="24"/>
        </w:rPr>
        <w:br/>
        <w:t>- выявление предпочтений обучающихся в области профессиональной ориентации;</w:t>
      </w:r>
      <w:r w:rsidRPr="0052543B">
        <w:rPr>
          <w:rFonts w:ascii="Times New Roman" w:hAnsi="Times New Roman" w:cs="Times New Roman"/>
          <w:sz w:val="24"/>
          <w:szCs w:val="24"/>
        </w:rPr>
        <w:br/>
        <w:t>- сопровождение профессионального самоопределения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ранней профориентации обучающихся;</w:t>
      </w:r>
      <w:r w:rsidRPr="0052543B">
        <w:rPr>
          <w:rFonts w:ascii="Times New Roman" w:hAnsi="Times New Roman" w:cs="Times New Roman"/>
          <w:sz w:val="24"/>
          <w:szCs w:val="24"/>
        </w:rPr>
        <w:br/>
        <w:t>- проведение профориентации обучающихся с ОВЗ;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осуществлению взаимодействия образовательных организаций с </w:t>
      </w:r>
      <w:r w:rsidRPr="0052543B">
        <w:rPr>
          <w:rFonts w:ascii="Times New Roman" w:hAnsi="Times New Roman" w:cs="Times New Roman"/>
          <w:sz w:val="24"/>
          <w:szCs w:val="24"/>
        </w:rPr>
        <w:br/>
        <w:t>учреждениями/предприятиями;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содействие в удовлетворении потребности в кадрах на основе анализа рынка </w:t>
      </w:r>
      <w:r w:rsidRPr="0052543B">
        <w:rPr>
          <w:rFonts w:ascii="Times New Roman" w:hAnsi="Times New Roman" w:cs="Times New Roman"/>
          <w:sz w:val="24"/>
          <w:szCs w:val="24"/>
        </w:rPr>
        <w:br/>
        <w:t>труда;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развитие конкурсного движения </w:t>
      </w:r>
      <w:proofErr w:type="spellStart"/>
      <w:r w:rsidRPr="0052543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2543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  <w:r w:rsidRPr="0052543B">
        <w:rPr>
          <w:rFonts w:ascii="Times New Roman" w:hAnsi="Times New Roman" w:cs="Times New Roman"/>
          <w:sz w:val="24"/>
          <w:szCs w:val="24"/>
        </w:rPr>
        <w:br/>
        <w:t>5.4.3.</w:t>
      </w:r>
      <w:proofErr w:type="gramEnd"/>
      <w:r w:rsidRPr="0052543B">
        <w:rPr>
          <w:rFonts w:ascii="Times New Roman" w:hAnsi="Times New Roman" w:cs="Times New Roman"/>
          <w:sz w:val="24"/>
          <w:szCs w:val="24"/>
        </w:rPr>
        <w:t xml:space="preserve"> Показатели:</w:t>
      </w:r>
      <w:r w:rsidRPr="0052543B">
        <w:rPr>
          <w:rFonts w:ascii="Times New Roman" w:hAnsi="Times New Roman" w:cs="Times New Roman"/>
          <w:sz w:val="24"/>
          <w:szCs w:val="24"/>
        </w:rPr>
        <w:br/>
        <w:t xml:space="preserve">- по выявлению предпочтений обучающихся в области профессиональной </w:t>
      </w:r>
      <w:r w:rsidRPr="0052543B">
        <w:rPr>
          <w:rFonts w:ascii="Times New Roman" w:hAnsi="Times New Roman" w:cs="Times New Roman"/>
          <w:sz w:val="24"/>
          <w:szCs w:val="24"/>
        </w:rPr>
        <w:br/>
        <w:t>ориентации</w:t>
      </w:r>
      <w:r w:rsidR="00287B9C">
        <w:rPr>
          <w:rFonts w:ascii="Times New Roman" w:hAnsi="Times New Roman" w:cs="Times New Roman"/>
          <w:sz w:val="24"/>
          <w:szCs w:val="24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прошедших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тестирование,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диагностику;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- по сопровождению профессионального самоопределения обучающихся: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обучающихся, которым оказана адресная психолого-педагогическая помощь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самоопределения;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52543B" w:rsidRPr="0052543B">
        <w:rPr>
          <w:rFonts w:ascii="Times New Roman" w:hAnsi="Times New Roman" w:cs="Times New Roman"/>
          <w:sz w:val="24"/>
          <w:szCs w:val="24"/>
        </w:rPr>
        <w:t xml:space="preserve">доля родителей/законных представителей, которым оказана адресная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softHyphen/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 xml:space="preserve">педагогическая помощь по вопросам </w:t>
      </w:r>
      <w:proofErr w:type="spellStart"/>
      <w:r w:rsidR="0052543B" w:rsidRPr="0052543B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2543B" w:rsidRPr="0052543B">
        <w:rPr>
          <w:rFonts w:ascii="Times New Roman" w:hAnsi="Times New Roman" w:cs="Times New Roman"/>
          <w:sz w:val="24"/>
          <w:szCs w:val="24"/>
        </w:rPr>
        <w:t xml:space="preserve"> самоопределения детей и </w:t>
      </w:r>
      <w:r w:rsidR="0052543B" w:rsidRPr="0052543B">
        <w:rPr>
          <w:rFonts w:ascii="Times New Roman" w:hAnsi="Times New Roman" w:cs="Times New Roman"/>
          <w:sz w:val="24"/>
          <w:szCs w:val="24"/>
        </w:rPr>
        <w:br/>
        <w:t>молодежи;</w:t>
      </w:r>
      <w:r w:rsidR="0052543B" w:rsidRPr="0052543B">
        <w:rPr>
          <w:sz w:val="24"/>
          <w:szCs w:val="24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учету обучающихся, выбравших для сдачи государственной итоговой аттестации по образовательным программам среднего общего образования учебные предметы, изучавшиеся на углубленном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выбравших для сдачи ЕГЭ предметы, соответствующие 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поступивших в профессиональные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и образовательные организации высшего образования по профилю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9 и 11 классов, поступивших в профессиональные образовательные организации и образовательные организации высшего образования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профилю обучения;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ранней профориентации обучающихся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получающих дополнительное образование в кружках (секциях) профильной или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проведению профориентации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обучающихся с ОВЗ различными конкурсами,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профориентационными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пробами, мастер-классами и пр. мероприятиями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взаимодействия образовательных организаций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учреждениями/предприятиями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B9C" w:rsidRDefault="00287B9C" w:rsidP="00287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заключенных договоров, соглашений между образовательными организациями и предприятиями, общественными организациями по реализации комплекса мероприятий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 учету обучающихся, участвующих в конкурсах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43B" w:rsidRPr="00287B9C" w:rsidRDefault="00287B9C" w:rsidP="00287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участвующих в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конкурсах муниципального и межмуниципального уровней, в том числе проводимых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наиболее востребованным отраслям экономики муниципального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5.4.4. Методы сбора информации, используемые в системе работы по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ориентации обучающихся, определяют порядок получения показателей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системы работы по самоопределению и профессиональной ориентации обучающихся. 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ним относятся: методы сбора статистической информации, в том числе с использованием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федеральных и региональных информационных систем, наблюдение, анкетирование,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запросы, аналитические методы. Источники данных, используемые для сбора информации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работы по самоопределению и профессиональной ориентации обучающихся МР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основного общего и среднего общего образования, и приема граждан в образовательные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для получения среднего профессионального и высшего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информационная система обеспечения проведения государственной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итоговой аттестации обучающихся, освоивших основные образовательные программы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основного общего и среднего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региональная информационная система выявления потребностей рынка труда;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об участии в региональных и муниципальных конкурсах;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данные диагностических процедур;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открытые статистические данные, система региональной и муниципальной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статистики);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статистические данные по форме ОО-1.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5.4.5.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состояния системы работы по самоопределению и профессиональной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ориентации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Мониторинги (цели, задачи, периоды проведения, показатели, методы сбора информации)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оформляются 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работы по самоопределению и профессиональной ориентации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обучающимся;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родителям (законным представителям);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5.4.8.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у обучающихся позитивного отношения к профессионально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совместно с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учреждениями/предприятиями, образовательными организациями, центрами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практической подготовки, в том числе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межведомственного взаимодействия;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поддержку реализации школьных проектов, способствующих самоопределению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ориентации, с привлечением работодателей;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профильных педагогических классов в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проведение мероприятий для родителей (законных представителей) по вопросам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совершенствование системы выявления, поддержки и развития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способностей и талантов у детей и молодежи.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 постановлениями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образования: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внесение изменений нормативно-правовые акты муниципальной системы образования (программу развития муниципальной системы 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 части реализации работы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 и профессиональной ориентации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стимулирование и поощрение участников конкурсов по профессиональному мастерству;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реализация муниципальной инновационной деятельности образовательных организаций по тематике, связанной с работой по самоопределению и профессиональной ориентации обучающихся.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5.4.10.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</w:p>
    <w:p w:rsidR="00B55CBD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Система мониторинга эффективности руководителей образовательных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организаций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Система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определения качества и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деятельности руководителей образовательных организаций, включая оценку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профессиональной компетентности руководителей, оценку результатов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организаций, а также формирования резерва управленческих кадров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5.5.2. Цели системы мониторинга эффективности деятельности руководителей: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управленческой деятельности;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профессиональных компетенций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качества подготовки обучающихся, в том числе детей с ОВЗ;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резерва управленческих кадров;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создание кадровых, финансовых, материально-технических и иных условий для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основных образовательных программ.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Указанные цели позволяют в совокупности осуществлять мониторинг,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предполагающий сбор и обработку информации об эффективности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5.5.3. Показатели, используемые в системе мониторинга эффективности деятельности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образовательных организаций: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руководителей образовательных организаций, повысивших уровень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компетенций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руководителей образовательных организаций, повысивших уровень профессиональных компетенций в различных формах;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достижению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результатов освоения основных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программ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обучающихся, освоивших основные образовательные программы по уровням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организации получения образования обучающимися с ОВЗ, детьми- инвалидами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образовательных организаций, обеспечивших создание специальных </w:t>
      </w:r>
      <w:bookmarkStart w:id="0" w:name="_GoBack"/>
      <w:bookmarkEnd w:id="0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получения образования обучающимися с ОВЗ, детьми- инвалидами;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формированию резерва управленческих кадров </w:t>
      </w:r>
    </w:p>
    <w:p w:rsidR="00B55CBD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сотрудников образовательных организаций, включенных в кадровый резерв;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созданию кадровых, финансовых, материально-технических и иных условий для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реализации основных образовательных программ </w:t>
      </w:r>
    </w:p>
    <w:p w:rsidR="0052543B" w:rsidRPr="0052543B" w:rsidRDefault="00B55CBD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в возрасте до 35 лет в общей численности педагогов образовательных организаций, доля педагогов с высшей категорией в общей численности педагогов образовательных учреждений, количество ежегодно проводимых мероприятий по обмену инновационным, управленческим и педагогическим опытом и др.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5.5.4. Методы сбора информации, используемые в системе мониторинга эффективности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организаций, определяют порядок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показателей системы мониторинга эффективности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организаций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5.5.5. Мониторинг эффективности деятельности руководителей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 направлен на получение информации по оценке деятельности руководителей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всем вышеуказанным показателям.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(цели,</w:t>
      </w:r>
      <w:proofErr w:type="gramEnd"/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периоды проведения, показатели, метод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сбора информации)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5.5.6.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результатов мониторинга по учету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повысивших уровень профессиональных компетенций, по достижению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обучающимися планируемых результатов освоения основных образовательных программ,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организации получения образования обучающимися с ОВЗ, детьми-инвалидами,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формированию резерва управленческих кадров, по созданию кадровых, финансовых,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материально-технических и иных условий для реализации основных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 необходим для разработки адресных рекомендаций и принятия комплекса мер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управленческих решений.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5.5.7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Итогом анализа каждого из показателей является разработка адресных 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Адресные рекомендации могут быть направлены руководителю, заместителю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 образовательных организаций, включенным в состав кадрового резерва.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5.5.8. Комплекс мер - мероприятия, направленные на совершенствование эффективности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руководителей образовательных организаций.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включать: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участия или проведение профессиональных конкурсов для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организаций; разработку и реализацию программы по формированию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резерва управленческих кадров, системы назначения руководителей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программ развития образоват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ельных организаций, организацию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стажировочной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повышения квалификации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организаций по вопросам управления качеством образования,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сетевого взаимодействия руководителей образовательных организаций.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5.5.9.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эффективности деятельности руководителей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образовательных организаций. Оформляются постановлениями администрации МР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7B9C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приказами отдела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Система обеспечения профессионального развития педагогических</w:t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работников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Оценка качества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работников предназначена для комплексного анализа организации методической работы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педагогами в муниципалитете.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5.6.2. Цели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профессиональных дефицитов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профессионального мастерства педагогических работников;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поддержка молодых педагогов, организация системы наставничества, реализация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сопровождение деятельности муниципальных 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различных форм сетевого взаимодействия педагогов, в том числе через организацию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мероприятий муниципального уровня;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организация, проведение и сопровождение конкурсного движения педагогов.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Заявленные цели позволяют в совокупности оценивать систему методическойработы с учетом федеральных и региональных тенденций, в том числе в аспекте реализации проекта «Учитель будущего» национального проекта «Образование».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5.6.3. Показатели и методы сбора информации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используемые в оценке системы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профессионального развития педагогических работников, позволяют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определить содержание оценки, критерии, процедуры и состав инструментов проведения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мониторинга, методы сбора информации о состоянии каждого показателя.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педагогических работников, прошедших диагностику профессиональных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дефицитов/предметных компетенций: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(в разрезе учебных предметов), прошедших диагностику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профессиональных дефицитов, от общего количества педагогов (в разрезе учебных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предметов);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педагогов по каждому из видов дефицитов;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повышению профессионального мастерства педагогических работников: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своевременное повышение квалификации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актуальным направлениям образовательной деятельности;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 (дошкольных и общеобразовательных организаций, организаций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дополнительного образования), аттестованных на высшую квалификационную категорию;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педагогов, принявших участие в конкурсах профессионального мастерства, из них - в конкурсах, рекомендованных министерством образования и науки Калужской области;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осуществлению методической поддержки молодых педагогов/по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системы наставничества: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молодых педагогов, охваченных различными формами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реализации сетевого взаимодействия педагогов (методических объединений,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профессиональных сообществ педагогов) на муниципальном уровне: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ежегодных планов мероприятий муниципальных методических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объединений;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мероприятий, проведенных для педагогов на муниципальном уровне;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выявлению кадровых потребностей в образовательных организациях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муниципалитета - доля педагогических работников, имеющих образование,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профилю преподаваемого учебного предмета.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5.6.3.2. Методы сбора определяют порядок получения информации о состоянии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системы обеспечения профессионального развития педагогических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ним относятся: методы сбора статистической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использованием федеральных и региональных информационных систем, наблюдение,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анкетирование, запросы, аналитические методы.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5.6.4. Мониторинг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системы обеспечения профессионального развития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педагогических работников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на получение информации по всем показателям,</w:t>
      </w:r>
    </w:p>
    <w:p w:rsidR="0052543B" w:rsidRPr="0052543B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используемым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системе. Мониторинги (цели, задачи, периоды проведения, показатели,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методы сбора информации) оформляются приказами по отделу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5.6.5. Комплексный анализ результатов мониторинга обеспечивает динамику изменения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обеспечения профессионального развития педагогических работников,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выявление актуальных и «проблемных» направлений.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5.6.6. Итогом анализа каждого из показателей является разработка адресных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5.6.7.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- мероприятия, направленные на: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конкурсов профессионального мастерства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помощь молодым педагогам, развитие системы наставничества;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помощи методическим объединениям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организаций, в том числе развитие муниципальных методических объединений;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методической работы с педагогическими работниками на основе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различных оценочных процедур оценки качества подготовки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мероприятий, направленных на повышение качества научно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методического сопровождения педагогических работников;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устранение кадрового дефицита в образовательных организациях.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5.6.8. Анализ эффективности предполагает оценку эффективности принятого комплекса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 и управленческих решений, направленных на совершенствование системы методической работы.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5.6.8.1. Проведение анализа эффективности принятых мер и управленческих решений осуществляется на основе результатов мониторинга в течение трех лет, следующих за датой принятия меры или управленческого решения.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5.6.8.2. Результаты анализа выявляют эффективность принятых управленческих решений и комплекса мер, направленных на совершенствование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обеспечения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развития педагогических работников.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5.7. Система организации воспитания </w:t>
      </w:r>
      <w:proofErr w:type="gramStart"/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организации воспитания обучающихся ориентирована на развитие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институтов воспитания, обновление воспитательного процесса в системе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общего и дополнительного образования, в сферах физической культуры и спорта,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 на основе оптимального сочетания отечественных традиций, современного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опыта, достижений научных школ, культурно-исторического, 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социальной ситуации развития ребенка.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5.7.2.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системы воспитания: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социальных институтов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обновление воспитательного процесса с учетом современных достижений науки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основе отечественных традиций (гражданское воспитание, патриотическое воспитание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формирование российской идентичности, духовное и нравственное воспитание детей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основе российских традиционных ценностей и т.д.);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физической, информационной и психологической безопасности;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среди 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профилактика безнадзорности и правонарушений несовершеннолетних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семей и детей, находящихся в сложной жизненной ситуации;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поддержка обучающихся, для которых русский язык не является родным;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педагогической культуры родителей (законных представителей)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организация работы педагогических работников, осуществляющих классное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руководство в образовательных организациях;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воспитательной деятельности в период каникулярного отдыха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сетевого и межведомственного взаимодействия для методического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воспитательной работы.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цели позволяют в совокупности оценивать организацию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воспитания обучающихся образовательных организаций с учетом реализации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государственной политики в сфере воспитания обучающихся и социально-экономических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культурно-исторических условий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5.7.3. 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социальных институтов воспитания - доля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организаций, охваченных мероприятиями по гражданскому, патриотическому и т. д.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воспитанию;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обновлению воспитательного процесса с учетом современных достижений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науки и на основе отечественных традиций (гражданское воспитание, патриотическое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и формирование российской идентичности, духовное и нравственное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детей на основе российских традиционных ценностей и т.д.):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образовательных организаций, в которых осуществляется комплексное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методическое сопровождение деятельности педагогов по вопросам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охваченных мероприятиями по направлениям воспитания, от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общего количества обучающихся (по уровням образования);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развитию добровольчества (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образовательных организаций общего образования, в которых созданы и функционируют волонтерские центры;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развитию детских общественных объединений (РДШ,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, ЮИД и т.д.)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обучающихся, вовлеченных в деятельность общественных объединений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базе образовательных организаций общего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профилактике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обучающихся (по уровням образования), принявших участие в индивидуальной профилактической работе (безнадзорность и правонарушения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несовершеннолетних обучающихся), от общего количества обучающихся (по уровням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обучающихся, находящихся на учете в КДН (на конец учебного года);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обучающихся, находящихся на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обучающихся ОО, снятых с учета в текущем календарном году (%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выбывших из них);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обучающихся,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русский язык не является родным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детей с неродным русским языком, охваченных мероприятиями по социальной и культурной адаптации;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эффективности деятельности педагогических работников по классному руководству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педагогов, прошедших подготовку по приоритетным направлениям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обучающихся, от общего количества педагогов;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осуществляющих деятельность по классному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руководству, получивших поощрение;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учету несовершеннолетних обучающихся, охваченных различными формами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 в период каникулярного отдыха</w:t>
      </w:r>
      <w:proofErr w:type="gramEnd"/>
    </w:p>
    <w:p w:rsidR="0052543B" w:rsidRPr="0052543B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несовершеннолетних обучающихся, охваченных различными формами деятельности в период каникулярного отдыха.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организации воспитания обучающихся. К ним относятся: методы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сбора 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региональных информационных систем, наблюдение, анкетирование, запросы,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5.7.5. Мониторинг состояния системы организации воспитания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отдела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организации воспитания обучающихся, выявление актуальных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«проблемных» 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рекомендации по использованию успешных практик, разработанных с учетом 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методические и иные материалы, разработанные с учетом анали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образовательных организаций,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уровня мотивации обучающихся к участию в волонтерской деятельности;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профилактику безопасного поведения детей в сети «Интернет»;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профилактику безнадзорности и правонарушений несовершеннолетних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обучающихся;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популяризацию лучшего педагогического опыта;</w:t>
      </w:r>
    </w:p>
    <w:p w:rsidR="006E1306" w:rsidRDefault="0052543B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эффективности работы педагогических работников по классному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руководству;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сотрудничества субъектов системы воспитания;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осуществление межведомственного взаимодействия по актуальным проблемам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воспитания подрастающего поколения;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организацию каникулярного отдыха детей, включая мероприятия по обеспечению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безопасности их жизни и здоровья;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поддержку семей и детей, находящихся в сложной жизненной ситуации.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5.7.9. Управленческие решения принимаются по результатам проведенного анализа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направлены на повышение эффективности воспитательной работы. Оформляются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5.7.10. Анализ эффективности принятых управленческих решений и комплекса мер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осуществляется на основе результатов мониторинга в течение календарного года,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следующего за их принятием.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5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Система мониторинга качества дошкольного образования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Система мониторинга качества дошкольного образования ориентирована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выявление степени соответствия образовательных программ дошкольного образования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условий осуществления образовательной деятельности дошкольными образовательными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организациями нормативным требованиям и социальным ожиданиям, направлена на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совершенствование управления качеством дошкольного образования.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содержания образовательной деятельности в дошкольных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образовательных организациях (социально-коммуникативное развитие, познавательное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развитие, речевое развитие, художественно-эстетическое развитие, физическое развитие);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организациях (кадровые условия, развивающая предметно-пространственная среда,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психолого-педагогические условия);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взаимодействие с семьей (участие семьи в образовательной деятельности,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здоровья, безопасности и качества услуг по присмотру и уходу;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управления в дошкольных образовательных организациях.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Представленные цели позволяют в совокупности оценивать качество дошкольного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в образовательных организациях МР «</w:t>
      </w:r>
      <w:proofErr w:type="spell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представленным ниже показателям.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5.8.3. Показатели: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программ дошкольного образования: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разработаны и реализуются образовательные программы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дошкольного образования, соответствующие требованиям ФГОС ДО к структуре 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содержанию образовательных программ дошкольного образования;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содержание образовательной программы ДО обеспечивает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развитие личности в соответствии с возрастными и индивидуальными особенностями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 по следующим компонентам: социально-коммуникативное развитие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ознавательное развитие;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развитие; художественно-эстетическое развитие;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физическое развитие;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качеству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условия):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созданы условия для обучающихся с ОВЗ;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 с низким/высоким уровнем качества образовательной среды;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руководителей ДОО, обладающих требуемым качеством профессиональной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подготовки, от общего числа руководителей всех ДОО в муниципалитете;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</w:t>
      </w:r>
      <w:proofErr w:type="gramStart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кадровые условия соответствуют требованиям ФГОС ДО: </w:t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13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обеспеченность ДОО педагогическими кадрами (%);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аттестованных на первую/высшую квалификационную категорию;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работников, прошедших курсы повышения квалификации по актуальным вопросам дошкольного образования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последние 3 года; </w:t>
      </w:r>
    </w:p>
    <w:p w:rsidR="006E1306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педагогических работников с высшим образованием; </w:t>
      </w:r>
    </w:p>
    <w:p w:rsidR="000B709F" w:rsidRDefault="006E1306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нагрузка педагога (размер группы и соотношение между количеством воспитанников и количеством педагогов);</w:t>
      </w:r>
    </w:p>
    <w:p w:rsidR="000B709F" w:rsidRDefault="000B709F" w:rsidP="00525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ДОО, в которых развивающая предметно-пространственная среда (предметно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группового помещения) соответствуют требованиям ФГОС ДО: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помещении (группе) достаточно места для детей, взрослых, размещения оборудования;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достаточно мебели для повседневного ухода, игр, учения; в группе есть мягкая мебель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(уютный уголок); в группе оборудовано как минимум 2 различных центра интересов,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которые дают возможность детям приобрести разнообразный учебный опыт;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предусмотрено место для уединения; наличие в группе связанного с детьми оформления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пространства; в группе оборудовано пространство для развития крупной моторики; 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группе оборудовано пространство для развития мелкой моторики; предметно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пространственная среда на свежем воздухе, доступная воспитанникам группы,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соответствует возрастным потребностям воспитанников;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среда ДОО, доступная воспитанникам группы вне группового помещения (наличие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спортивного зала, музыкального зала, бассейна, специализированных кабинетов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(логопеда, дефектолога и пр.);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психолого-педагогические условия соответствуют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 ФГОС ДО: использование в образовательной деятельности форм и методов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работы с детьми, соответствующих их возрастным и индивидуальным особенностям;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инициативы и самостоятельности детей в специфических для них видах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детей от всех форм физического и психического насилия;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родителей (законных представителей) в воспитании детей, охране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укреплении их здоровья, вовлечение семей непосредственно в образовательную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и др.;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взаимодействию с семьей (участие семьи в образовательной деятельности,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удовлетворенность семьи образовательными услугами, индивидуальная поддержка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семье)</w:t>
      </w:r>
    </w:p>
    <w:p w:rsidR="0052543B" w:rsidRPr="000B709F" w:rsidRDefault="000B709F" w:rsidP="000B7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организовано взаимодействие с семьей: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число родителей, участвующих в образовательной деятельности ДОО; удовлетворенность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родителей качеством дошкольного образования; наличие индивидуальной поддержки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развития детей в семье;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здоровья, безопасности и качеству услуг по присмотру и уходу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ДОО, в которых созданы условия по обеспечению здоровья, безопасности и качеству услуг по присмотру и уходу за детьми (состояние здоровья воспитанников; в ДООсозданы санитарно-гигиенические условия; в ДОО проводятся мероприятия по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сохранению и укреплению здоровья; в ДОО организован процесс питания в соответствии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установленными требованиями;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ДОО организовано медицинское обслуживание;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внутреннего помещения ДОО (группового и 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внегруппового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обеспечена безопасность территории ДОО для прогулок на свежем воздухе; проводится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чрезвычайными ситуациями и несчастными случаями);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5.8.4. Методы сбора определяют порядок получения информации о состоянии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системы качества дошкольного образования. К ним относятся: методы сбора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статистической </w:t>
      </w:r>
      <w:proofErr w:type="gram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 использованием федеральных и региональных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информационных систем, наблюдение, анкетирование, запросы, аналитические методы.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5.8.5. Мониторинг состояния системы качества дошкольного образования направлен на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получение информации по всем показателям, используемым в системе. Мониторинги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(цели, задачи, периоды проведения, показатели, методы сбора информации)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приказами по отделу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5.8.6. Комплексный анализ результатов мониторинга обеспечивает динамику изменения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показателей качества дошкольного образования, выявление актуальных и «проблемных»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5.8.7. Итогом анализа каждого из показателей является разработка адресных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рекомендаций. Виды адресных рекомендаций: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адресные рекомендации, разработанные с учетом анализа результатов мониторинга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показателей (могут фиксироваться в аналитических справках, протоколах и т.д.);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рекомендации по использованию успешных практик, разработанных с учетом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анализа результатов мониторинга показателей;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методические и иные материалы, разработанные с учетом анализа результатов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мониторинга показателей.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Адресные рекомендации могут быть направлены: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руководителю, заместителю и педагогам ДОО;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руководителю и педагогам муниципальных методических объединений.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5.8.8. Комплекс мер - мероприятия, направленные на: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образовательных программ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профессиональное развитие педагогических работников дошкольного образования;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повышение качества образовательных условий в дошкольных образовательных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качества дошкольного образования для детей с ОВЗ;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развитие механизмов управления качеством дошкольного 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5.8.9. Управленческие решения принимаются по результатам проведенного анализа и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направлены на повышение качества дошкольного образования. Оформляются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постановлениями администрации МР «</w:t>
      </w:r>
      <w:proofErr w:type="spellStart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ещовский</w:t>
      </w:r>
      <w:proofErr w:type="spellEnd"/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приказами отдела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5.8.10. Анализ эффективности принятых управленческих решений и комплекса мер </w:t>
      </w:r>
      <w:r w:rsidR="0052543B" w:rsidRPr="005254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на основе результатов мониторинга в течение календарного года следующего за их принятием.</w:t>
      </w:r>
    </w:p>
    <w:p w:rsidR="000A2514" w:rsidRPr="0052543B" w:rsidRDefault="000A2514" w:rsidP="0052543B">
      <w:pPr>
        <w:rPr>
          <w:sz w:val="24"/>
          <w:szCs w:val="24"/>
        </w:rPr>
      </w:pPr>
    </w:p>
    <w:sectPr w:rsidR="000A2514" w:rsidRPr="0052543B" w:rsidSect="00A1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2543B"/>
    <w:rsid w:val="000A2514"/>
    <w:rsid w:val="000B709F"/>
    <w:rsid w:val="00287B9C"/>
    <w:rsid w:val="004C343C"/>
    <w:rsid w:val="0052543B"/>
    <w:rsid w:val="006A1BDE"/>
    <w:rsid w:val="006E1306"/>
    <w:rsid w:val="009C14C0"/>
    <w:rsid w:val="00A1580A"/>
    <w:rsid w:val="00B55CBD"/>
    <w:rsid w:val="00BC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25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10350</Words>
  <Characters>58995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dcterms:created xsi:type="dcterms:W3CDTF">2021-08-18T11:44:00Z</dcterms:created>
  <dcterms:modified xsi:type="dcterms:W3CDTF">2021-08-18T11:44:00Z</dcterms:modified>
</cp:coreProperties>
</file>