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0A" w:rsidRPr="00572CE9" w:rsidRDefault="00194A0A" w:rsidP="00194A0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1.«Какого растения не стало?»</w:t>
      </w:r>
    </w:p>
    <w:p w:rsidR="00194A0A" w:rsidRPr="00572CE9" w:rsidRDefault="00194A0A" w:rsidP="00194A0A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На столик выставляется четыре или пять растений.  Дети их запоминают. Воспитатель предлагает детям закрыть глаза и убирает 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194A0A" w:rsidRPr="00572CE9" w:rsidRDefault="00194A0A" w:rsidP="00194A0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           2.«Что было бы, если из леса исчезли…»</w:t>
      </w:r>
    </w:p>
    <w:p w:rsidR="00194A0A" w:rsidRPr="00572CE9" w:rsidRDefault="00194A0A" w:rsidP="00194A0A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Воспитатель предлагает убрать из леса насекомых:</w:t>
      </w:r>
    </w:p>
    <w:p w:rsidR="00194A0A" w:rsidRPr="00572CE9" w:rsidRDefault="00194A0A" w:rsidP="00194A0A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- Что бы произошло с остальными жителями? А если бы исчезли птицы? А если бы пропали ягоды? А если бы не было грибов? А если бы ушли из леса зайцы? Оказывается, 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815C41" w:rsidRDefault="00194A0A" w:rsidP="00194A0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           </w:t>
      </w:r>
      <w:r w:rsidR="00815C41">
        <w:rPr>
          <w:rFonts w:ascii="Times New Roman" w:eastAsia="Times New Roman" w:hAnsi="Times New Roman" w:cs="Times New Roman"/>
          <w:noProof/>
          <w:color w:val="002060"/>
          <w:kern w:val="36"/>
          <w:lang w:eastAsia="ru-RU"/>
        </w:rPr>
        <w:drawing>
          <wp:inline distT="0" distB="0" distL="0" distR="0" wp14:anchorId="1285C06C" wp14:editId="3033B30C">
            <wp:extent cx="1914525" cy="1273575"/>
            <wp:effectExtent l="0" t="0" r="0" b="3175"/>
            <wp:docPr id="2" name="Рисунок 2" descr="C:\Documents and Settings\Admin\Рабочий стол\АРЕВ\РМО\ekologi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РЕВ\РМО\ekologiy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0A" w:rsidRPr="00572CE9" w:rsidRDefault="00194A0A" w:rsidP="00194A0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3.«Угадай, что в руке?»</w:t>
      </w:r>
    </w:p>
    <w:p w:rsidR="00893576" w:rsidRDefault="00194A0A" w:rsidP="00194A0A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 </w:t>
      </w: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Дети стоят, выстроившись в круг, руки держат за спиной. Воспитатель раскладывает в руки детям муляжи фруктов. Затем показывает один из фруктов. Дети, которые определили у себя такой же фрукт, по сигналу подбегают к воспитателю. Смотреть на то, что лежит в руке нельзя, предмет нужно узнавать на ощупь.</w:t>
      </w:r>
    </w:p>
    <w:p w:rsidR="0022633B" w:rsidRDefault="0022633B" w:rsidP="0022633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noProof/>
          <w:color w:val="303F50"/>
          <w:sz w:val="21"/>
          <w:szCs w:val="21"/>
          <w:lang w:eastAsia="ru-RU"/>
        </w:rPr>
      </w:pPr>
    </w:p>
    <w:p w:rsidR="0022633B" w:rsidRDefault="0022633B" w:rsidP="0022633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noProof/>
          <w:color w:val="303F50"/>
          <w:sz w:val="21"/>
          <w:szCs w:val="21"/>
          <w:lang w:eastAsia="ru-RU"/>
        </w:rPr>
      </w:pPr>
    </w:p>
    <w:p w:rsidR="0022633B" w:rsidRDefault="0022633B" w:rsidP="0022633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noProof/>
          <w:color w:val="303F50"/>
          <w:sz w:val="21"/>
          <w:szCs w:val="21"/>
          <w:lang w:eastAsia="ru-RU"/>
        </w:rPr>
      </w:pPr>
    </w:p>
    <w:p w:rsidR="0022633B" w:rsidRPr="00572CE9" w:rsidRDefault="0022633B" w:rsidP="00194A0A">
      <w:pPr>
        <w:shd w:val="clear" w:color="auto" w:fill="FFFFFF"/>
        <w:spacing w:after="0" w:line="563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lang w:eastAsia="ru-RU"/>
        </w:rPr>
      </w:pPr>
    </w:p>
    <w:p w:rsidR="00522A36" w:rsidRPr="00572CE9" w:rsidRDefault="00522A36" w:rsidP="00522A3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lastRenderedPageBreak/>
        <w:t>4.«Цветочный магазин»</w:t>
      </w:r>
    </w:p>
    <w:p w:rsidR="00522A36" w:rsidRPr="00572CE9" w:rsidRDefault="00522A36" w:rsidP="00522A3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Цель: 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522A36" w:rsidRPr="00572CE9" w:rsidRDefault="00522A36" w:rsidP="00522A3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</w:t>
      </w: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Ход игры:</w:t>
      </w: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Дети приходят в магазин, где представлен большой выбор цветов.</w:t>
      </w:r>
    </w:p>
    <w:p w:rsidR="00522A36" w:rsidRPr="00572CE9" w:rsidRDefault="00522A36" w:rsidP="0011294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   Вариант 1.</w:t>
      </w: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На столе поднос с разноцветными лепестками разной формы. Дети выбирают понравившиеся лепестки</w:t>
      </w:r>
      <w:proofErr w:type="gramStart"/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,</w:t>
      </w:r>
      <w:proofErr w:type="gramEnd"/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называют их цвет и находят цветок, соответствующий выбранным лепесткам и по цвету и по форме.</w:t>
      </w:r>
    </w:p>
    <w:p w:rsidR="00522A36" w:rsidRPr="00572CE9" w:rsidRDefault="00522A36" w:rsidP="00522A3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   Вариант 2.</w:t>
      </w: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Дети делятся на продавцов и покупателей. Покупатель должен так описать выбранный им цветок, чтобы  продавец, сразу догадался, о каком цветке идет речь.</w:t>
      </w:r>
    </w:p>
    <w:p w:rsidR="00522A36" w:rsidRPr="0011294B" w:rsidRDefault="00522A36" w:rsidP="0011294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   Вариант 3. </w:t>
      </w: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Из цветов  дети самостоятельно составляют три букета: весенний, летний, осенний. Можно  использовать стихи о цветах</w:t>
      </w:r>
    </w:p>
    <w:p w:rsidR="00194A0A" w:rsidRPr="00572CE9" w:rsidRDefault="007C7150" w:rsidP="00194A0A">
      <w:pPr>
        <w:shd w:val="clear" w:color="auto" w:fill="FFFFFF"/>
        <w:spacing w:after="0" w:line="563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lang w:eastAsia="ru-RU"/>
        </w:rPr>
      </w:pPr>
      <w:r w:rsidRPr="007C71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2633B" w:rsidRDefault="003D2E04" w:rsidP="003D2E04">
      <w:pPr>
        <w:shd w:val="clear" w:color="auto" w:fill="FFFFFF"/>
        <w:spacing w:after="0" w:line="563" w:lineRule="atLeast"/>
        <w:jc w:val="both"/>
        <w:outlineLvl w:val="0"/>
        <w:rPr>
          <w:rFonts w:ascii="Times New Roman" w:eastAsia="Times New Roman" w:hAnsi="Times New Roman" w:cs="Times New Roman"/>
          <w:noProof/>
          <w:color w:val="002060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kern w:val="36"/>
          <w:lang w:eastAsia="ru-RU"/>
        </w:rPr>
        <w:t xml:space="preserve">                             </w:t>
      </w:r>
      <w:r w:rsidR="00815C41">
        <w:rPr>
          <w:rFonts w:ascii="Times New Roman" w:eastAsia="Times New Roman" w:hAnsi="Times New Roman" w:cs="Times New Roman"/>
          <w:noProof/>
          <w:color w:val="002060"/>
          <w:kern w:val="36"/>
          <w:lang w:eastAsia="ru-RU"/>
        </w:rPr>
        <w:drawing>
          <wp:inline distT="0" distB="0" distL="0" distR="0">
            <wp:extent cx="2447925" cy="2078117"/>
            <wp:effectExtent l="0" t="0" r="0" b="0"/>
            <wp:docPr id="1" name="Рисунок 1" descr="C:\Documents and Settings\Admin\Рабочий стол\АРЕВ\РМО\274387-969f5-48441557-m750x740-u2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РЕВ\РМО\274387-969f5-48441557-m750x740-u21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82" cy="2082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633B" w:rsidRDefault="0022633B" w:rsidP="003D2E04">
      <w:pPr>
        <w:shd w:val="clear" w:color="auto" w:fill="FFFFFF"/>
        <w:spacing w:after="0" w:line="563" w:lineRule="atLeast"/>
        <w:jc w:val="both"/>
        <w:outlineLvl w:val="0"/>
        <w:rPr>
          <w:rFonts w:ascii="Times New Roman" w:eastAsia="Times New Roman" w:hAnsi="Times New Roman" w:cs="Times New Roman"/>
          <w:noProof/>
          <w:color w:val="002060"/>
          <w:kern w:val="36"/>
          <w:lang w:eastAsia="ru-RU"/>
        </w:rPr>
      </w:pPr>
    </w:p>
    <w:p w:rsidR="0022633B" w:rsidRDefault="0022633B" w:rsidP="003D2E04">
      <w:pPr>
        <w:shd w:val="clear" w:color="auto" w:fill="FFFFFF"/>
        <w:spacing w:after="0" w:line="563" w:lineRule="atLeast"/>
        <w:jc w:val="both"/>
        <w:outlineLvl w:val="0"/>
        <w:rPr>
          <w:rFonts w:ascii="Times New Roman" w:eastAsia="Times New Roman" w:hAnsi="Times New Roman" w:cs="Times New Roman"/>
          <w:noProof/>
          <w:color w:val="002060"/>
          <w:kern w:val="36"/>
          <w:lang w:eastAsia="ru-RU"/>
        </w:rPr>
      </w:pPr>
    </w:p>
    <w:p w:rsidR="0022633B" w:rsidRDefault="0022633B" w:rsidP="003D2E04">
      <w:pPr>
        <w:shd w:val="clear" w:color="auto" w:fill="FFFFFF"/>
        <w:spacing w:after="0" w:line="563" w:lineRule="atLeast"/>
        <w:jc w:val="both"/>
        <w:outlineLvl w:val="0"/>
        <w:rPr>
          <w:rFonts w:ascii="Times New Roman" w:eastAsia="Times New Roman" w:hAnsi="Times New Roman" w:cs="Times New Roman"/>
          <w:noProof/>
          <w:color w:val="002060"/>
          <w:kern w:val="36"/>
          <w:lang w:eastAsia="ru-RU"/>
        </w:rPr>
      </w:pPr>
    </w:p>
    <w:p w:rsidR="0022633B" w:rsidRPr="003D2E04" w:rsidRDefault="0022633B" w:rsidP="003D2E04">
      <w:pPr>
        <w:shd w:val="clear" w:color="auto" w:fill="FFFFFF"/>
        <w:spacing w:after="0" w:line="563" w:lineRule="atLeast"/>
        <w:jc w:val="both"/>
        <w:outlineLvl w:val="0"/>
        <w:rPr>
          <w:rFonts w:ascii="Times New Roman" w:eastAsia="Times New Roman" w:hAnsi="Times New Roman" w:cs="Times New Roman"/>
          <w:noProof/>
          <w:color w:val="002060"/>
          <w:kern w:val="36"/>
          <w:lang w:eastAsia="ru-RU"/>
        </w:rPr>
      </w:pPr>
    </w:p>
    <w:p w:rsidR="00793168" w:rsidRPr="00572CE9" w:rsidRDefault="00793168" w:rsidP="00793168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5. «Распределение плодов по цвету».</w:t>
      </w:r>
    </w:p>
    <w:p w:rsidR="00793168" w:rsidRPr="00572CE9" w:rsidRDefault="00793168" w:rsidP="00793168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proofErr w:type="gramStart"/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Воспитатель предлагает детям распределить плоды по цвету: на одно блюдо положить плоды с красным  оттенком, на другое  - с желтым, а на третье – с зеленым.</w:t>
      </w:r>
      <w:proofErr w:type="gramEnd"/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Игровой  персонаж  </w:t>
      </w:r>
      <w:proofErr w:type="gramStart"/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( </w:t>
      </w:r>
      <w:proofErr w:type="gramEnd"/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например Винни – Пух) тоже участвует в этом  и совершает ошибки:  например, жёлтую грушу кладёт к зелёным плодам. </w:t>
      </w:r>
      <w:proofErr w:type="gramStart"/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Воспитатель и дети  доброжелательно и деликатно указывают на ошибку медвежонка, называют оттенки цвета: светло – зелёный (капуста), ярко – красный  (помидор) и  т.д.</w:t>
      </w:r>
      <w:proofErr w:type="gramEnd"/>
    </w:p>
    <w:p w:rsidR="00793168" w:rsidRPr="00572CE9" w:rsidRDefault="00793168" w:rsidP="0079316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6. «Распределение плодов по форме и вкусу».</w:t>
      </w:r>
    </w:p>
    <w:p w:rsidR="00793168" w:rsidRPr="00572CE9" w:rsidRDefault="00793168" w:rsidP="0079316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Воспитатель предлагает детям разложить плоды иначе, по форме: круглые  - на одно блюдо, продолговатые  - на другое. После уточнения  даёт детям третье задание: распределить плоды сладкие, </w:t>
      </w:r>
      <w:proofErr w:type="gramStart"/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на</w:t>
      </w:r>
      <w:proofErr w:type="gramEnd"/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другое не сладкие. Винни – Пух радуется  - он любит всё сладкое. Когда распределение заканчивается, он ставит блюдо со сладкими плодами к себе: «Я очень люблю мёд и всё сладкое!» «Винни – Пух,  разве это хорошо  всё самое вкусное брать себе?» - говорит воспитательница. – Дети тоже любят сладкие фрукты и овощи. Идите мыть руки, а я разрежу фрукты и овощи и угощу всех». </w:t>
      </w:r>
    </w:p>
    <w:p w:rsidR="00793168" w:rsidRPr="00572CE9" w:rsidRDefault="0022633B" w:rsidP="002263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 wp14:anchorId="78C101B6" wp14:editId="1F6B9EFA">
            <wp:extent cx="1543050" cy="1078091"/>
            <wp:effectExtent l="0" t="0" r="0" b="8255"/>
            <wp:docPr id="4" name="Рисунок 4" descr="C:\Documents and Settings\Admin\Рабочий стол\АРЕВ\РМО\img_56f6e55e4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РЕВ\РМО\img_56f6e55e463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8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3168" w:rsidRPr="00572CE9" w:rsidRDefault="00793168" w:rsidP="0079316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</w:p>
    <w:p w:rsidR="00793168" w:rsidRPr="00572CE9" w:rsidRDefault="00793168" w:rsidP="0079316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</w:p>
    <w:p w:rsidR="00793168" w:rsidRPr="00572CE9" w:rsidRDefault="00793168" w:rsidP="0079316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</w:p>
    <w:p w:rsidR="00793168" w:rsidRPr="0022633B" w:rsidRDefault="0022633B" w:rsidP="0022633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lang w:eastAsia="ru-RU"/>
        </w:rPr>
      </w:pP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а</w:t>
      </w:r>
      <w:r w:rsidRPr="00572CE9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: Методист РМК Петросян А.Б.</w:t>
      </w:r>
    </w:p>
    <w:p w:rsidR="00793168" w:rsidRDefault="00793168" w:rsidP="00522A36">
      <w:pPr>
        <w:shd w:val="clear" w:color="auto" w:fill="FFFFFF"/>
        <w:spacing w:after="0" w:line="563" w:lineRule="atLeast"/>
        <w:jc w:val="center"/>
        <w:outlineLvl w:val="0"/>
        <w:rPr>
          <w:rFonts w:ascii="Monotype Corsiva" w:eastAsia="Times New Roman" w:hAnsi="Monotype Corsiva" w:cs="Times New Roman"/>
          <w:color w:val="002060"/>
          <w:kern w:val="36"/>
          <w:sz w:val="36"/>
          <w:szCs w:val="36"/>
          <w:lang w:eastAsia="ru-RU"/>
        </w:rPr>
      </w:pPr>
    </w:p>
    <w:p w:rsidR="00793168" w:rsidRDefault="00793168" w:rsidP="00793168">
      <w:pPr>
        <w:shd w:val="clear" w:color="auto" w:fill="FFFFFF"/>
        <w:spacing w:after="0" w:line="563" w:lineRule="atLeast"/>
        <w:jc w:val="center"/>
        <w:outlineLvl w:val="0"/>
        <w:rPr>
          <w:rFonts w:ascii="Monotype Corsiva" w:eastAsia="Times New Roman" w:hAnsi="Monotype Corsiva" w:cs="Times New Roman"/>
          <w:color w:val="002060"/>
          <w:kern w:val="36"/>
          <w:sz w:val="36"/>
          <w:szCs w:val="36"/>
          <w:lang w:eastAsia="ru-RU"/>
        </w:rPr>
      </w:pPr>
      <w:r w:rsidRPr="00572CE9">
        <w:rPr>
          <w:rFonts w:ascii="Monotype Corsiva" w:eastAsia="Times New Roman" w:hAnsi="Monotype Corsiva" w:cs="Times New Roman"/>
          <w:color w:val="002060"/>
          <w:kern w:val="36"/>
          <w:sz w:val="36"/>
          <w:szCs w:val="36"/>
          <w:lang w:eastAsia="ru-RU"/>
        </w:rPr>
        <w:t>Экологическое воспит</w:t>
      </w:r>
      <w:r w:rsidR="0022633B">
        <w:rPr>
          <w:rFonts w:ascii="Monotype Corsiva" w:eastAsia="Times New Roman" w:hAnsi="Monotype Corsiva" w:cs="Times New Roman"/>
          <w:color w:val="002060"/>
          <w:kern w:val="36"/>
          <w:sz w:val="36"/>
          <w:szCs w:val="36"/>
          <w:lang w:eastAsia="ru-RU"/>
        </w:rPr>
        <w:t>ание детей дошкольного возраста</w:t>
      </w:r>
    </w:p>
    <w:p w:rsidR="00793168" w:rsidRPr="00572CE9" w:rsidRDefault="00793168" w:rsidP="00793168">
      <w:pPr>
        <w:shd w:val="clear" w:color="auto" w:fill="FFFFFF"/>
        <w:spacing w:after="0" w:line="563" w:lineRule="atLeast"/>
        <w:jc w:val="center"/>
        <w:outlineLvl w:val="0"/>
        <w:rPr>
          <w:rFonts w:ascii="Monotype Corsiva" w:eastAsia="Times New Roman" w:hAnsi="Monotype Corsiva" w:cs="Times New Roman"/>
          <w:color w:val="002060"/>
          <w:kern w:val="36"/>
          <w:sz w:val="36"/>
          <w:szCs w:val="36"/>
          <w:lang w:eastAsia="ru-RU"/>
        </w:rPr>
      </w:pPr>
    </w:p>
    <w:p w:rsidR="00793168" w:rsidRPr="00572CE9" w:rsidRDefault="00793168" w:rsidP="00793168">
      <w:pPr>
        <w:shd w:val="clear" w:color="auto" w:fill="FFFFFF"/>
        <w:spacing w:after="0" w:line="563" w:lineRule="atLeast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kern w:val="36"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2060"/>
          <w:kern w:val="36"/>
          <w:sz w:val="36"/>
          <w:szCs w:val="36"/>
          <w:lang w:eastAsia="ru-RU"/>
        </w:rPr>
        <w:drawing>
          <wp:inline distT="0" distB="0" distL="0" distR="0" wp14:anchorId="14F5FF3D" wp14:editId="3C4D7C0F">
            <wp:extent cx="3594101" cy="2695575"/>
            <wp:effectExtent l="0" t="0" r="6350" b="0"/>
            <wp:docPr id="8" name="Рисунок 8" descr="C:\Documents and Settings\Admin\Рабочий стол\АРЕВ\РМО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РЕВ\РМО\img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37" cy="27046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3168" w:rsidRDefault="00793168" w:rsidP="00793168">
      <w:pPr>
        <w:shd w:val="clear" w:color="auto" w:fill="FFFFFF"/>
        <w:spacing w:after="0" w:line="563" w:lineRule="atLeast"/>
        <w:jc w:val="center"/>
        <w:outlineLvl w:val="0"/>
        <w:rPr>
          <w:rFonts w:ascii="Arial Black" w:eastAsia="Times New Roman" w:hAnsi="Arial Black" w:cs="Times New Roman"/>
          <w:color w:val="303F50"/>
          <w:sz w:val="36"/>
          <w:szCs w:val="36"/>
          <w:lang w:eastAsia="ru-RU"/>
        </w:rPr>
      </w:pPr>
    </w:p>
    <w:p w:rsidR="00815C41" w:rsidRDefault="00815C41" w:rsidP="00793168">
      <w:pPr>
        <w:shd w:val="clear" w:color="auto" w:fill="FFFFFF"/>
        <w:spacing w:after="0" w:line="563" w:lineRule="atLeast"/>
        <w:jc w:val="center"/>
        <w:outlineLvl w:val="0"/>
        <w:rPr>
          <w:rFonts w:ascii="Arial Black" w:eastAsia="Times New Roman" w:hAnsi="Arial Black" w:cs="Times New Roman"/>
          <w:color w:val="303F50"/>
          <w:sz w:val="36"/>
          <w:szCs w:val="36"/>
          <w:lang w:eastAsia="ru-RU"/>
        </w:rPr>
      </w:pPr>
    </w:p>
    <w:p w:rsidR="00A04209" w:rsidRPr="00A04209" w:rsidRDefault="00793168" w:rsidP="00793168">
      <w:pPr>
        <w:shd w:val="clear" w:color="auto" w:fill="FFFFFF"/>
        <w:spacing w:after="0" w:line="563" w:lineRule="atLeast"/>
        <w:jc w:val="center"/>
        <w:outlineLvl w:val="0"/>
        <w:rPr>
          <w:rFonts w:ascii="Arial Rounded MT Bold" w:eastAsia="Times New Roman" w:hAnsi="Arial Rounded MT Bold" w:cs="Arial"/>
          <w:b/>
          <w:i/>
          <w:color w:val="303F50"/>
          <w:sz w:val="40"/>
          <w:szCs w:val="40"/>
          <w:lang w:eastAsia="ru-RU"/>
        </w:rPr>
      </w:pPr>
      <w:bookmarkStart w:id="0" w:name="_GoBack"/>
      <w:bookmarkEnd w:id="0"/>
      <w:r w:rsidRPr="00A04209">
        <w:rPr>
          <w:rFonts w:ascii="Arial" w:eastAsia="Times New Roman" w:hAnsi="Arial" w:cs="Arial"/>
          <w:b/>
          <w:i/>
          <w:color w:val="303F50"/>
          <w:sz w:val="40"/>
          <w:szCs w:val="40"/>
          <w:lang w:eastAsia="ru-RU"/>
        </w:rPr>
        <w:t>Дидактические</w:t>
      </w:r>
    </w:p>
    <w:p w:rsidR="00793168" w:rsidRPr="00A04209" w:rsidRDefault="00793168" w:rsidP="00793168">
      <w:pPr>
        <w:shd w:val="clear" w:color="auto" w:fill="FFFFFF"/>
        <w:spacing w:after="0" w:line="563" w:lineRule="atLeast"/>
        <w:jc w:val="center"/>
        <w:outlineLvl w:val="0"/>
        <w:rPr>
          <w:rFonts w:ascii="Arial Rounded MT Bold" w:eastAsia="Times New Roman" w:hAnsi="Arial Rounded MT Bold" w:cs="Times New Roman"/>
          <w:b/>
          <w:i/>
          <w:color w:val="303F50"/>
          <w:sz w:val="40"/>
          <w:szCs w:val="40"/>
          <w:lang w:eastAsia="ru-RU"/>
        </w:rPr>
      </w:pPr>
      <w:r w:rsidRPr="00A04209">
        <w:rPr>
          <w:rFonts w:ascii="Arial Rounded MT Bold" w:eastAsia="Times New Roman" w:hAnsi="Arial Rounded MT Bold" w:cs="Times New Roman"/>
          <w:b/>
          <w:i/>
          <w:color w:val="303F50"/>
          <w:sz w:val="40"/>
          <w:szCs w:val="40"/>
          <w:lang w:eastAsia="ru-RU"/>
        </w:rPr>
        <w:t xml:space="preserve"> </w:t>
      </w:r>
      <w:r w:rsidRPr="00A04209">
        <w:rPr>
          <w:rFonts w:ascii="Arial" w:eastAsia="Times New Roman" w:hAnsi="Arial" w:cs="Arial"/>
          <w:b/>
          <w:i/>
          <w:color w:val="303F50"/>
          <w:sz w:val="40"/>
          <w:szCs w:val="40"/>
          <w:lang w:eastAsia="ru-RU"/>
        </w:rPr>
        <w:t>игры</w:t>
      </w:r>
    </w:p>
    <w:p w:rsidR="00A04209" w:rsidRDefault="00A04209" w:rsidP="00A04209">
      <w:pPr>
        <w:shd w:val="clear" w:color="auto" w:fill="FFFFFF"/>
        <w:spacing w:after="0" w:line="563" w:lineRule="atLeast"/>
        <w:outlineLvl w:val="0"/>
        <w:rPr>
          <w:rFonts w:ascii="Monotype Corsiva" w:eastAsia="Times New Roman" w:hAnsi="Monotype Corsiva" w:cs="Times New Roman"/>
          <w:color w:val="002060"/>
          <w:kern w:val="36"/>
          <w:sz w:val="26"/>
          <w:szCs w:val="26"/>
          <w:lang w:eastAsia="ru-RU"/>
        </w:rPr>
      </w:pPr>
    </w:p>
    <w:p w:rsidR="00A04209" w:rsidRDefault="00A04209" w:rsidP="00522A36">
      <w:pPr>
        <w:shd w:val="clear" w:color="auto" w:fill="FFFFFF"/>
        <w:spacing w:after="0" w:line="563" w:lineRule="atLeast"/>
        <w:jc w:val="center"/>
        <w:outlineLvl w:val="0"/>
        <w:rPr>
          <w:rFonts w:ascii="Monotype Corsiva" w:eastAsia="Times New Roman" w:hAnsi="Monotype Corsiva" w:cs="Times New Roman"/>
          <w:color w:val="002060"/>
          <w:kern w:val="36"/>
          <w:sz w:val="26"/>
          <w:szCs w:val="26"/>
          <w:lang w:eastAsia="ru-RU"/>
        </w:rPr>
      </w:pPr>
    </w:p>
    <w:p w:rsidR="00793168" w:rsidRPr="00437B33" w:rsidRDefault="00793168" w:rsidP="00522A36">
      <w:pPr>
        <w:shd w:val="clear" w:color="auto" w:fill="FFFFFF"/>
        <w:spacing w:after="0" w:line="563" w:lineRule="atLeast"/>
        <w:jc w:val="center"/>
        <w:outlineLvl w:val="0"/>
        <w:rPr>
          <w:rFonts w:ascii="Monotype Corsiva" w:eastAsia="Times New Roman" w:hAnsi="Monotype Corsiva" w:cs="Times New Roman"/>
          <w:color w:val="002060"/>
          <w:kern w:val="36"/>
          <w:sz w:val="26"/>
          <w:szCs w:val="26"/>
          <w:lang w:eastAsia="ru-RU"/>
        </w:rPr>
      </w:pPr>
      <w:r w:rsidRPr="00437B33">
        <w:rPr>
          <w:rFonts w:ascii="Monotype Corsiva" w:eastAsia="Times New Roman" w:hAnsi="Monotype Corsiva" w:cs="Times New Roman"/>
          <w:color w:val="002060"/>
          <w:kern w:val="36"/>
          <w:sz w:val="26"/>
          <w:szCs w:val="26"/>
          <w:lang w:eastAsia="ru-RU"/>
        </w:rPr>
        <w:t>Мещовск  2021</w:t>
      </w:r>
    </w:p>
    <w:sectPr w:rsidR="00793168" w:rsidRPr="00437B33" w:rsidSect="00A04209">
      <w:pgSz w:w="16838" w:h="11906" w:orient="landscape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D9"/>
    <w:rsid w:val="0008662E"/>
    <w:rsid w:val="0011294B"/>
    <w:rsid w:val="00194A0A"/>
    <w:rsid w:val="001C2B6B"/>
    <w:rsid w:val="0022633B"/>
    <w:rsid w:val="003D2E04"/>
    <w:rsid w:val="00437B33"/>
    <w:rsid w:val="00522A36"/>
    <w:rsid w:val="00572CE9"/>
    <w:rsid w:val="00656869"/>
    <w:rsid w:val="00793168"/>
    <w:rsid w:val="007C7150"/>
    <w:rsid w:val="00815C41"/>
    <w:rsid w:val="00893576"/>
    <w:rsid w:val="00A04209"/>
    <w:rsid w:val="00AC2DA7"/>
    <w:rsid w:val="00B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РММЦ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2021-04-08T08:44:00Z</cp:lastPrinted>
  <dcterms:created xsi:type="dcterms:W3CDTF">2021-04-08T07:59:00Z</dcterms:created>
  <dcterms:modified xsi:type="dcterms:W3CDTF">2021-04-14T08:41:00Z</dcterms:modified>
</cp:coreProperties>
</file>