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B" w:rsidRDefault="0052543B" w:rsidP="00A712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543B" w:rsidRDefault="0052543B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B" w:rsidRDefault="0052543B" w:rsidP="0052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муниципальной системе оценки качества образования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МР «</w:t>
      </w:r>
      <w:proofErr w:type="spell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муниципальной системе оценки качества образования (далее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Положение) устанавливает единые требования к муниципальной системе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(далее - МСОКО) и определяет её цель, задачи, принципы функционирования, структуру, организационно-технологические процессы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МСОКО, направленные на установление единых подходов к оценке качества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строится в соответствии с нормативными правовыми актами Российской Федерации, Калужской области, муниципальными правовыми актами,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регламентирующими реализацию процедур контроля и оценки качества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федеральном, региональном и муниципальном уровнях.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распространяется на муниципальные образовательные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реализующие дошкольные, основные и дополнительные общеобразовательные программы.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Потребителями информационных услуг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 образования и охраны прав детства администрации муниципального района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дошкольные, общеобразовательные организации, организации дополнительного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общественные организации, заинтересованные в оценке качества образования.</w:t>
      </w:r>
    </w:p>
    <w:p w:rsidR="0052543B" w:rsidRP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Цель МСОКО - выявление степени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функционирования системы управления качеством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район» районе, получение, распространение и использование достоверной информации 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и результатах образовательной деятельности, тенденциях изменения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причинах, влияющих на его уровень, для формирования информационной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при принятии управленческих решений по повышению качества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Основные задачи МСОКО: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проблемных зон в управлении качеством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муниципальном уровне для последующей организации деятельности по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совершенствованию;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основных факторов, влияющих на эффективность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степени связи региональной и муниципальной системы управления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качеством образования на основе анализа соотнесения результатов оценок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лучших муниципальных практик управления качеством образования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тиражирования опыта.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включает 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система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эффективности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организации воспитания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качества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Каждая система представляет управленческий цикл - комплекс поэтапно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выполняемых действий, закрепленных в соответствующих документах, направленных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дефицитов при помощи конкретных инструментов, а также их устранение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конкретных мер, разработанных на основе этих дефицитов: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и обоснование целей;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муниципальных показателей оценки состояния системы;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методов сбора и обработки информации;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мониторинга состояния системы (по показателям);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анализа результатов мониторинга;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адресных рекомендаций;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комплекса мер и мероприятий, направленных на совершенствование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управленческих решений;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эффективности принятых управленческих решений, комплекса мер,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проведенных мероприятий.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Объекты МСОКО. Основные принципы проведения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Объектами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подготовки обучающихся по образовательным программам начального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по выявлению, поддержке и развитию способностей и талантов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и молодежи;</w:t>
      </w:r>
    </w:p>
    <w:p w:rsid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эффективность деятельности руководителей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организации воспитания и социализации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Информация, полученная в результате оценки качества образования,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представляется в стандартизированной форме для последующего анализа, интерпретации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представления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Система анализа и оценки качества образования основана на методиках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интерпретации первичных данных образовательной статистики.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Вся информация, собираемая из первичных источников, не должна противоречить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и должна быть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доступна для официального использования.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Информация формируется для обеспечения аналитической основы принятия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эффективных управленческих решений на муниципальном уровне и уровне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Информация о качестве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представляется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публичной отчетности: ежегодный публичный доклад о состоянии и результатах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муниципальной системы образования; публичная отчетность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информационная поддержка деятельности МСОКО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(представление информации на сайтах, публикации в СМИ, выпуск периодических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справочников и т.д.).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Оценка качества образования на разных уровнях организации оценочно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исследовательской деятельности в рамках МСОКО проводится по инициативе следующих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организаций: министерства образования и науки Калужской области,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образовательных организаций, общественных, профессиональных и иных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Периодичность проведения процедур по оценке качества образования определяется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ежегодным графиком процедур оценки качества образования,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реализации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подготовки обучающихся предназначена для диагностики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обучающимися: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планируемых результатов освоения основной образовательной программы: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предметных результатов - усвоения обучающимися конкретных элементов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социального опыта, изучаемого в рамках отдельного учебного предмета и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(познавательных, регулятивных, коммуникативных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умений) - освоенных обучающимися способов деятельности, применяемых как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образовательного процесса, так и при решении проблем в реальных жизненных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ситуациях;</w:t>
      </w:r>
    </w:p>
    <w:p w:rsidR="0052543B" w:rsidRDefault="0052543B" w:rsidP="006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личностных результатов - совокупности ценностных отношений обучающихся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себе, к своим возможностям, к другим участникам образовательного процесса, к самому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образовательному процессу, к изучаемому и собственному социальному опыту;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способности использовать приобретаемые в течение жизни знания для решения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широкого диапазона жизненных задач в различных сферах человеческой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общения и социальных отношений (функциональной грамотности).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и региональные оценочные процедуры: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11-х классов (ЕГЭ,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9-х классов (ОГЭ,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контрольные работы по образовательным программам основного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Всероссийские проверочные работы (ВПР);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Национальные исследования качества образования (НИКО);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международные сопоставительные исследования в сфере образования (PIRLS,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TIMMS, PISA и др.);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Всероссийскую олимпиаду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5.1.3. На муниципальном уровне и уровне образовательной организации проводится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организации и проведению федеральных и региональных оценочных процедур.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школьников предназначена для получения достоверной информации об уровне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достижений обучающихся по предметам,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проводимых оценочных процедур в образовательных организациях, по выявлению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с необъективными результатами и проведению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профилактической работы с выявленными образовательными организациями.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включает: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мер информационной безопасности при проведении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мер по исключению конфликтов интересов в отношении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специалистов, привлекаемых к проведению оценочных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на муниципальном уровне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осуществление общественного/независимого наблюдения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с образовательными организациями, вошедшими в «зону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риска» по результатам процедур оценки качества образования, или в списки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с необъективными результатами.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Показатели системы оценки качества подготовки обучающихся: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образовательнойпрограммы начального общего образования: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- доля обучающихся 1-4 классов общеобразовательных организаций, достигших базового уровня предметной подготовки, от общего 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1 -4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обучающимися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9 классов общеобразовательных организаций, получивших аттестат об основном общем образовании, в общей численности обучающихся 9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обучающимися планируемых предметных результатов освоения основной образовательной программы среднего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11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11 классов общеобразовательных организаций, получивших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аттестат о среднем общем образовании, в общей численности обучающихся 11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обучающихся 11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1-4, 5-9, 10-11 классов, достигших высокого уровня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от общего числа обучающихся, осваивающих программы начального 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оценке функциональной грамотности</w:t>
      </w:r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проводилась оценка функциональной грамотности, от общего количества обучающихся;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успешно справившихся с заданиями по параметру грамотности, от общего количества обучающихся, в отношении которых проводилась оценка параметра грамотности;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процедур оценки качества образования</w:t>
      </w:r>
      <w:proofErr w:type="gramEnd"/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вошедших в списки образовательных организаций с признаками необъективности образовательных результатов по итогам оценочных процедур;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охваченных общественным/независимым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наблюдением, при 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объективности Всероссийской олимпиады школьников </w:t>
      </w:r>
    </w:p>
    <w:p w:rsidR="0052543B" w:rsidRPr="0052543B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охваченных общественным (независимым) наблюдением, при проведении Всероссийской олимпиады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5.1.7. Методы сбора информации, используемые в системе оценки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определяют порядок получения показателей. К ним относятся: методы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статистической информации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5.1.8.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системы оценки качества подготовки 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всем показателям, используемым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качества подготовки обучающихся. Мониторинги (цели, задачи, периоды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проведения, показатели, методы сбора информации) оформляются приказами по отделу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5.1.9. Комплексный анализ результатов мониторинга обеспечивает динамику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системы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5.1.10.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5.1.11. 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подготовки обучающихся (проводятся с руководителями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и/или педагогическими работниками);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информационно-разъяснительной работы с родителями (законными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представителями) обучающихся по вопросам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 интерпретацию образовательных 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позитивного отношения к объективной оценке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объективности на этапе проведения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Всероссийской олимпиады школьников и при проверке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5.1.12.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5.1.13.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Система работы со школами с низкими результатами обучения и/или школами, функционирующими в неблагоприятных социальных условиях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предназначена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доступа к качественному образованию и выравниванию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обучающихся посредством реализации адресных и комплексных программ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этих школ в эффективный режим развития, включая повышение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образования, управление образовательным процессом, а также модернизацию финансово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экономических и материально-технических условий, обеспечение стабильности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развития.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Цели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5.2.2.1.На федеральном и региональном уровнях: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содержания понятий «низкие результаты обучения», «неблагоприятные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условия», «школы зоны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 на основе разработанных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по их выявлению.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5.2.2.2. На муниципальном уровне - организация работы со школами с низкими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условиях, школами зоны риска на основе: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«дорожной карты», включающей комплекс мер, направленных на преодоление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факторов, обусловливающих низкие результаты обучения и/или 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взаимодействия между образовательными организациями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учреждениями.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группы системы работы со школами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со 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педагогические и управленческие работники;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муниципальные структуры социальной сферы (органы соцзащиты и пр.).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Представленные цели позволяют в совокупности организовать работу со школами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низкими результатами обучения и/или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школами группы риска с учетом федеральных и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тенденций в контексте специфики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обеспечения доступа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качественному образованию и выравниванию образовательных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методы сбора информации, используемые в системе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школами зоны риска, позволяют (на федеральном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региональном уровнях) определить школы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школы, функционирующие в неблагоприятных социальных условиях, школы зоны риска,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выявить динамику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школах, функционирующих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 зоны риска, оценить уровень предметных компетенций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в школах с низкими результатами обучения и/или школах,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5.2.4.1.Показатели: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динамики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и/или школах, функционирующих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школ с низкими результатами обучения и/или школ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риска, определенных по показателям,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разработанным на федеральном и региональном уровнях (проект адресной методической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(500+), региональный проект по повышению качества образования в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организациях с низкими результатами обучения и/или школах,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функционирующих в неблагоприятных социальных условиях);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ежегодно показывающих положительную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динамику образовательных результатов 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посещения уроков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обучающихся «группы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 школ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школ, функционирующих в неблагоприятных социальных условиях, прошедших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диагностику профессиональных дефицитов/предметных компетенций;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в школах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школах, функционирующих в неблагоприятных социальных условиях, показавших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независимой диагностики положительную динамику уровня профессиональных компетенций (предметных и методических);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методической помощи школам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школам, функционирующим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школ с низкими результатами обучения и/или школ, функционирующих в неблагоприятных социальных условиях, охваченных методической работой;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вовлеченных в сетевое взаимодействие со школами-лидерами;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которым была оказана адресная методическая помощь.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5.2.4.2. Методы сбора информации, используемые в системе работы со школами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низкими 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определяют порядок получения показателей. К ним относятся: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статистической информации, в том числе с использованием федеральных и региональных информационных систем, наблюдение, 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Мониторинг состояния системы работы со школами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обучения и/или школами, функционирующими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показателям. Мониторинги (цели, задачи,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периоды проведения, показатели, методы сбора информации) оформляются приказами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Комплексный анализ результатов мониторинга обеспечивает: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школ с низкими результатами обучения и/или школ,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условиях, школ зоны риска;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5.2.8. Разработка и принятие комплекса мер и управленческих решений направлены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школами, функционирующими в неблагоприятных социальных условиях, школами зоны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5.2.8.1. Комплекс мер, направленный на совершенствование системы работы со школами с низкими результатами обучения и/или школами, функциони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мероприятий, направленных на повышение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в школах с низкими результатами обучения и/или школах, 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массовую практику моделей сетевого взаимодействия школ со стабильно высокими результатами и/или являющихся муниципальными/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региональными/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инновационными площадками в процессе разработки проектов развития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многоуровневой системы сопровождения профессионального роста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педагогов и управленческой команды школ с низкими результатами обучения 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школ «зоны риска»,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кадрового потенциала;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поддержка через различные варианты реализации основной образовательной программы в сетевой форме, использования ресурсов организаций дополнительного образования, культурно-образовательной и цифровой образовательной среды;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адресной консультативно-методической помощи в процессе разработки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 и программ развития школ;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включение педагогов школ с низкими результатами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функционирующих в неблагоприятных социальных условиях, в работу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решения, направленные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внесение изменений в стратегические нормативные акты муниципальной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(стратегию и программу развития муниципальной системы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нормативных актов в части реализации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 с низкими результатами обучения и/или школами, функционирующими 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неблагоприятных социальных условиях («дорожная карта», планы работы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методических объединений);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тиражирование успешных практик, эффективных механизмов реализации «дорожной карты» школ с низкими результатами обучения и/или школ, функционирующих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 и управленческих решений, направленных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5.2.9.1. Проведение анализа эффективности принятых мер осуществляется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основе результатов мониторинга в течение трех лет, следующих за периодом включения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 систему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 и/или школами, функционирующими в неблагоприятных социальных условиях, школами «зоны риска» и приводят к корректировке имеющихся и/или постановке новых целей системы работы со школами с низкими результатами обучения и/или 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proofErr w:type="gram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молодежи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предназначена для формирования образовательной системы, способной создать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необходимые и достаточные условия для полноценного развития способностей детей,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самоопределения и самореализации в избранном виде деятельности, а также достижении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максимальных образовательных и личностных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системы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обучающихся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охват обучающихся дополнительным образованием;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обучения;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профессиональных компетенций педагогических работников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выявления, поддержки и развития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психолого-педагогического сопровождения способных и 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 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высшего образования.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организовать работу по выявлению, поддержке и развитию способностей и талантов у детей и молодежи на территории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 учетом требований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обучающихся.</w:t>
      </w:r>
    </w:p>
    <w:p w:rsidR="00BC562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реализующих программы по выявлению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профильных смен для талантливых детей на базе оздоровительных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лагерей, лагерей с дневным пребыванием, образовательных и досуговых центров и др.;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принявших участие в профильных сменах для талантливых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ОВЗ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с ОВЗ, охваченных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участников этапов Всероссийской олимпиады школьников: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школьного/муниципального/регионального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иных форм развития образовательных достижений школьников (за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Всероссийской олимпиады школьников)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льской), инженерно-технической,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изобретательской, творческой, физкультурно-спортивной деятельности, а также на пропаганду научных знаний, творческих и спортивных достижений);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охвату обучающихся дополнительным образованием: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лет, охваченных дополнительным образованием;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имеющих право на получение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рамках системы персонифицированного финансирования;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 по индивидуальным учебным планам 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по индивидуальным учебным планам;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 (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специализированных классах: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обучающихся профильных/специализированных классов, классов с углубленным изучением отдельных предметов, набравших по профильным предметам высокие баллы при прохождении оценочных процедур;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в профильных/специализированных классах, классах с углубленным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изучением отдельных предметов;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учету педагогических работников, повысивших уровень профессиональных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компетенций в области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и молодежи - доля педагогических работников, прошедших подготовку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выявления, поддержки, развития способностей и талантов у детей и молодежи,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повысивших уровень профессиональных компетенций в области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способностей и талантов у детей и молодежи;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психолого-педагогического сопровождения способных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молодежи: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педагогов-психологов, использующих психодиагностический инструментарий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выявления одаренности у детей;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способных и талантливых детей, охваченных психолого-педагогическим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Методы сбора информации, используемые в системе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способностей и талантов у детей и молодежи, определяют порядок получения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развития системы.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Мониторинг состояния системы выявления, поддержки и развития способностей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талантов у детей и молодежи направлен на получение информации по всем показателям,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используемым в системе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и молодежи. Мониторинги (цели, задачи, периоды проведения, показатели,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 информации) оформляются 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выявления, поддержки и развития способностей и талантов у детей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Итогом анализа каждого из показателей является разработка адресных 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стимулирование и поощрение педагогов, работающих со способными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талантливыми детьми и молодежью;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способных и талантливых детей и молодежи;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увеличение охвата детей и молодежи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проведения Всероссийской олимпиады школьников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дополнительного образования в муниципалитете;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участия школьников в профильных сменах, предметных школах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профильных/специализированных классах;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с особыми образовательными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потребностями;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участия команд кружков технического творчества, творческих детских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коллективов в региональных и федеральных конкурсах, соревнованиях и т.п.;</w:t>
      </w:r>
      <w:proofErr w:type="gramEnd"/>
    </w:p>
    <w:p w:rsidR="0052543B" w:rsidRP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образовательных организаций, имеющих достижения по выявлению,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поддержке и развитию способностей и талантов у детей и молодежи, в качестве школ-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наставников или ресурсных центров для оказания методической помощи другим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 организациям;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психолого-педагогического сопровождения способных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выявления, поддержки и развития способностей и талантов у детей и молодежи.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Оформляются постановлениями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</w:t>
      </w:r>
      <w:r w:rsidRPr="0052543B">
        <w:rPr>
          <w:rFonts w:ascii="Times New Roman" w:hAnsi="Times New Roman" w:cs="Times New Roman"/>
          <w:sz w:val="24"/>
          <w:szCs w:val="24"/>
        </w:rPr>
        <w:t>в течение календарного года,следующего за их принятием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9C" w:rsidRDefault="0052543B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9C">
        <w:rPr>
          <w:rFonts w:ascii="Times New Roman" w:hAnsi="Times New Roman" w:cs="Times New Roman"/>
          <w:b/>
          <w:sz w:val="24"/>
          <w:szCs w:val="24"/>
        </w:rPr>
        <w:lastRenderedPageBreak/>
        <w:t>5.4. Система работы по самоопределению и профессиональной ориентации</w:t>
      </w:r>
      <w:r w:rsidRPr="00287B9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87B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br/>
        <w:t xml:space="preserve">5.4.1. Система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обучающихся включает в себя определение качества и проведение оценки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самоопределения и профессиональной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обучающихся с учетом организации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взаимодействия общего, дополнительного и профессионального образования, укрепления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социального партнерства между работодателями и образовательными организациями,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удовлетворения потребностей региона в квалифицированных кадрах по конкретным </w:t>
      </w:r>
      <w:r w:rsidRPr="0052543B">
        <w:rPr>
          <w:rFonts w:ascii="Times New Roman" w:hAnsi="Times New Roman" w:cs="Times New Roman"/>
          <w:sz w:val="24"/>
          <w:szCs w:val="24"/>
        </w:rPr>
        <w:br/>
        <w:t>профессиям и специальностям.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5.4.2.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 xml:space="preserve">Цели системы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>обучающихся:</w:t>
      </w:r>
      <w:r w:rsidRPr="0052543B">
        <w:rPr>
          <w:rFonts w:ascii="Times New Roman" w:hAnsi="Times New Roman" w:cs="Times New Roman"/>
          <w:sz w:val="24"/>
          <w:szCs w:val="24"/>
        </w:rPr>
        <w:br/>
        <w:t>- выявление предпочтений обучающихся в области профессиональной ориентации;</w:t>
      </w:r>
      <w:r w:rsidRPr="0052543B">
        <w:rPr>
          <w:rFonts w:ascii="Times New Roman" w:hAnsi="Times New Roman" w:cs="Times New Roman"/>
          <w:sz w:val="24"/>
          <w:szCs w:val="24"/>
        </w:rPr>
        <w:br/>
        <w:t>- сопровождение профессионального самоопределения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ранней профориентации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профориентации обучающихся с ОВЗ;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осуществлению взаимодействия образовательных организаций с </w:t>
      </w:r>
      <w:r w:rsidRPr="0052543B">
        <w:rPr>
          <w:rFonts w:ascii="Times New Roman" w:hAnsi="Times New Roman" w:cs="Times New Roman"/>
          <w:sz w:val="24"/>
          <w:szCs w:val="24"/>
        </w:rPr>
        <w:br/>
        <w:t>учреждениями/предприятиями;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содействие в удовлетворении потребности в кадрах на основе анализа рынка </w:t>
      </w:r>
      <w:r w:rsidRPr="0052543B">
        <w:rPr>
          <w:rFonts w:ascii="Times New Roman" w:hAnsi="Times New Roman" w:cs="Times New Roman"/>
          <w:sz w:val="24"/>
          <w:szCs w:val="24"/>
        </w:rPr>
        <w:br/>
        <w:t>труда;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развитие конкурсного движения </w:t>
      </w:r>
      <w:proofErr w:type="spellStart"/>
      <w:r w:rsidRPr="005254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2543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52543B">
        <w:rPr>
          <w:rFonts w:ascii="Times New Roman" w:hAnsi="Times New Roman" w:cs="Times New Roman"/>
          <w:sz w:val="24"/>
          <w:szCs w:val="24"/>
        </w:rPr>
        <w:br/>
        <w:t>5.4.3.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Показатели: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по выявлению предпочтений обучающихся в области профессиональной </w:t>
      </w:r>
      <w:r w:rsidRPr="0052543B">
        <w:rPr>
          <w:rFonts w:ascii="Times New Roman" w:hAnsi="Times New Roman" w:cs="Times New Roman"/>
          <w:sz w:val="24"/>
          <w:szCs w:val="24"/>
        </w:rPr>
        <w:br/>
        <w:t>ориентации</w:t>
      </w:r>
      <w:r w:rsidR="00287B9C">
        <w:rPr>
          <w:rFonts w:ascii="Times New Roman" w:hAnsi="Times New Roman" w:cs="Times New Roman"/>
          <w:sz w:val="24"/>
          <w:szCs w:val="24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прошедших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диагностику;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- по сопровождению профессионального самоопределения обучающихся: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которым оказана адресная психолого-педагогическая помощь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родителей/законных представителей, которым оказана адресная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softHyphen/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педагогическая помощь 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 детей и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молодежи;</w:t>
      </w:r>
      <w:r w:rsidR="0052543B" w:rsidRPr="0052543B">
        <w:rPr>
          <w:sz w:val="24"/>
          <w:szCs w:val="24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выбравших для сдачи ЕГЭ предметы, соответствующие 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поступивших в профессиональные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образовательные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9 и 11 классов, поступивших в профессиональные образовательные организации и образовательные организации высшего образования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ранней профориентации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получающих дополнительное образование в кружках (секциях) профильной или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профориентации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обучающихся с ОВЗ различными конкурсами,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пробами, мастер-классами и пр. мероприятиями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взаимодействия образовательных организаций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учреждениями/предприятиями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учету обучающихся, участвующих в конкурсах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43B" w:rsidRPr="00287B9C" w:rsidRDefault="00287B9C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участвующих в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конкурсах муниципального и межмуниципального уровней, в том числе проводимых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востребованным отраслям экономики муниципального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5.4.4. Методы сбора информации, используемые в системе работы по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ориентации обучающихся, определяют порядок получения показателей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работы по самоопределению и профессиональной ориентации обучающихся. 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 относятся: методы сбора статистической информации, в том числе с использованием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федеральных и региональных информационных систем, наблюдение, анкетирование,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запросы, аналитические методы. Источники данных, используемые для сбора информации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работы по самоопределению и профессиональной ориентации обучающихся МР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основного общего и среднего общего образования, и приема граждан в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для получения среднего профессионального и высшего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общего и среднего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региональная информационная система выявления потребностей рынка труда;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об участии в региональных и муниципальных конкурсах;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диагностических процедур;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открытые статистические данные, система региональной и муниципальной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статистические данные по форме ОО-1.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состояния системы работы по самоопределению и профессиональной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ориентации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Мониторинги (цели, задачи, периоды проведения, показатели, методы сбора информации)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оформляются 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работы по самоопределению и профессиональной ориентации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позитивного отношения к профессионально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совместно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учреждениями/предприятиями, образовательными организациями, центрами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практической подготовки, в том числе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взаимодействия;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реализации школьных проектов, способствующих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ориентации, с привлечением работодателей;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профильных педагогических классов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постановлениями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внесение изменений нормативно-правовые акты муниципальной системы образования (программу развития муниципальной системы 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части реализации работы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и профессиональной ориентации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участников конкурсов по профессиональному мастерству;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муниципальной инновационной деятельности образовательных организаций по тематике, связанной с работой по самоопределению и 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5.4.10.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Система мониторинга эффективности руководителей образовательных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организаций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Система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определения качества и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деятельности руководителей образовательных организаций, включая оценку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компетентности руководителей, оценку результатов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организаций, а также формирования резерва управленческих кадров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Цели системы мониторинга эффективности деятельности руководителей: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управленческой деятельности;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профессиональных компетенций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качества подготовки обучающихся, в том числе детей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резерва управленческих кадров;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кадровых, финансовых, материально-технических и иных условий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основных образовательных программ.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цели позволяют в совокупности осуществлять мониторинг,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предполагающий сбор и обработку информации об эффективности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5.5.3. Показатели, используемые в системе мониторинга эффективности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образовательных организаций: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руководителей образовательных организаций, повысивших уровень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компетенций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руководителей образовательных организаций, повысивших уровень профессиональных компетенций в различных формах;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программ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освоивших основные образовательные программы по уровням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организации получения образования обучающимися с ОВЗ, детьми- инвалидами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образовательных организаций, обеспечивших создание специальных </w:t>
      </w:r>
      <w:bookmarkStart w:id="0" w:name="_GoBack"/>
      <w:bookmarkEnd w:id="0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получения образования обучающимися с ОВЗ, детьми- инвалидами;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формированию резерва управленческих кадров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сотрудников образовательных организаций, включенных в кадровый резерв;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созданию кадровых, финансовых, материально-технических и иных условий для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основных образовательных программ </w:t>
      </w:r>
    </w:p>
    <w:p w:rsidR="0052543B" w:rsidRPr="0052543B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в возрасте до 35 лет в общей численности педагогов образовательных организаций, доля педагогов с высшей категорией в общей численности педагогов образовательных учреждений, количество ежегодно проводимых мероприятий по обмену инновационным, управленческим и педагогическим опытом и др.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5.5.4. Методы сбора информации, используемые в системе мониторинга эффективности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организаций, определяют порядок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показателей системы мониторинга эффективности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5.5.5. Мониторинг эффективности деятельности руководителей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направлен на получение информации по оценке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всем вышеуказанным показателям.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(цели,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периоды проведения, показатели, метод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сбора информации)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5.5.6.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мониторинга по учету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повысивших уровень профессиональных компетенций, по достижению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обучающимися планируемых результатов освоения основных образовательных программ,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получения образования обучающимися с ОВЗ, детьми-инвалидами,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формированию резерва управленческих кадров, по созданию кадровых, финансовых,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материально-технических и иных условий для реализации основных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 необходим для разработки адресных рекомендаций и принятия комплекса мер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управленческих решений.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Итогом анализа каждого из показателей является разработка адресных 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Адресные рекомендации могут быть направлены руководителю, заместителю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 образовательных организаций, включенным в состав кадрового резерва.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5.5.8. Комплекс мер - мероприятия, направленные на совершенствование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участия или проведение профессиональных конкурсов для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разработку и реализацию программы по формированию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резерва управленческих кадров, системы назначения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программ развития образоват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организаций, организацию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повышения квалификации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вопросам управления качеством образования,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сетевого взаимодействия руководителей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организаций. Оформляются постановлениями 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Система обеспечения профессионального развития педагогических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работников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Оценка качества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предназначена для комплексного анализа организации методической работы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педагогами в муниципалитете.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5.6.2. Цели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профессиональных дефицитов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профессионального мастерства педагогических работников;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молодых педагогов, организация системы наставничества, реализация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сопровождение деятельности муниципальных 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форм сетевого взаимодействия педагогов, в том числе через организацию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муниципального уровня;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организация, проведение и сопровождение конкурсного движения педагогов.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Заявленные цели позволяют в совокупности оценивать систему методическойработы с учетом федеральных и региональных тенденций, в том числе в аспекте реализации проекта «Учитель будущего» национального проекта «Образование».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5.6.3. Показатели и методы сбора информации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оценке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профессионального развития педагогических работников, позволяют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содержание оценки, критерии, процедуры и состав инструментов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мониторинга, методы сбора информации о состоянии каждого показателя.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работников, прошедших диагностику профессиональных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дефицитов/предметных компетенций: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(в разрезе учебных предметов), прошедших диагностику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дефицитов, от общего количества педагогов (в разрезе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по каждому из видов дефицитов;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повышению профессионального мастерства педагогических 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своевременное повышение квалификации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актуальным направлениям образовательной деятельности;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(дошкольных и общеобразовательных организаций, организаций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дополнительного образования), аттестованных на высшую квалификационную категорию;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педагогов, принявших участие в конкурсах профессионального мастерства, из них - в конкурсах, рекомендованных министерством образования и науки Калужской области;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методической поддержки молодых педагогов/по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наставничества: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молодых педагогов, охваченных различными формами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реализации сетевого взаимодействия педагогов (методических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сообществ педагогов) на муниципальном уровне: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ежегодных планов мероприятий муниципальных методических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проведенных для педагогов на муниципальном уровне;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кадровых потребностей в образовательных организациях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муниципалитета - доля педагогических работников, имеющих образование,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профилю преподаваемого учебного предмета.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5.6.3.2. Методы сбора определяют порядок получения информации о состоянии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федеральных и региональных информационных систем, наблюдение,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5.6.4.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системы обеспечения профессионального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показателям,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системе. Мониторинги (цели, задачи, периоды проведения, показатели,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сбора информации) оформляются 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5.6.5. Комплексный анализ результатов мониторинга обеспечивает динамику 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обеспечения профессионального развития педагогических работников,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актуальных и «проблемных» направлений.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5.6.6.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5.6.7.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конкурсов профессионального мастерства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молодым педагогам, развитие системы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помощи методическим объединениям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том числе развитие муниципальных методических объединений;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работы с педагогическими работниками на основе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различных оценочных процедур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мероприятий, направленных на повышение качества научно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методического сопровождения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устранение кадрового дефицита в образовательных организациях.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5.6.8.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и управленческих решений, направленных на совершенствование системы методической работы.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5.6.8.1. Проведение анализа эффективности принятых мер и управленческих решений осуществляется на основе результатов мониторинга в течение трех лет, следующих за датой принятия меры или управленческого решения.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5.6.8.2. Результаты анализа выявляют эффективность принятых управленческих решений и комплекса мер, направленных на совершенствование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обеспечения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педагогических работников.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Система организации воспитания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воспитания обучающихся ориентирована на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институтов воспитания, обновление воспитательного процесса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общего и дополнительного образования, в сферах физической культуры и спорта,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 на основе оптимального сочетания отечественных традиций, современного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опыта, достижений научных школ, культурно-исторического,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социальной ситуации развития ребенка.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системы воспитания: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социальных институтов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обновление воспитательного процесса с учетом современных достижений науки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отечественных традиций (гражданское воспитание, патриотическое воспитание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формирование российской идентичности, духовное и нравственное воспитание детей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российских традиционных ценностей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физической, информационной и психологической безопасности;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профилактика безнадзорности и правонарушений несовершеннолетних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 и детей, находящихся в сложной жизненной ситуации;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обучающихся, для которых русский язык не является родным;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педагогической культуры родителей (законных представителей)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педагогических работников, осуществляющих классное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в образовательных организациях;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воспитательной деятельности в период каникулярного отдыха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сетевого и межведомственного взаимодействия для методического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воспитательной работы.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цели позволяют в совокупности оценивать организацию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обучающихся образовательных организаций с учетом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политики в сфере воспитания обучающихся и социально-экономических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культурно-исторических условий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5.7.3. 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социальных институтов воспитания - доля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охваченных мероприятиями по гражданскому, патриотическому и т. д.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обновлению воспитательного процесса с учетом современных достижений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науки и на основе отечественных традиций (гражданское воспитание, патриотическое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и формирование российской идентичности, духовное и нравственное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детей на основе российских традиционных ценностей и т.д.):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 которых осуществляется комплексное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методическое сопровождение деятельности педагогов по вопросам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мероприятиями по направлениям воспитания, от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количества обучающихся (по уровням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развитию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 общего образования, в которых созданы и функционируют волонтерские центры;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детских общественных объединений (РДШ,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ЮИД и т.д.)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вовлеченных в деятельность общественных объединений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базе образовательных организаций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профилактике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(по уровням образования), принявших участие в индивидуальной профилактической работе (безнадзорность и правонарушения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 обучающихся), от общего количества обучающихся (по уровням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находящихся на учете в КДН (на конец учебного года);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находящихся на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ОО, снятых с учета в текущем календарном году (%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выбывших из них);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русский язык не является родным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с неродным русским языком, охваченных мероприятиями по социальной и культурной адаптации;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эффективности деятельности педагогических работников по классному руководству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подготовку по приоритетным направлениям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обучающихся, от общего количества педагогов;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осуществляющих деятельность по классному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руководству, получивших поощрение;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несовершеннолетних обучающихся, охваченных различными формами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период каникулярного отдыха</w:t>
      </w:r>
      <w:proofErr w:type="gramEnd"/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несовершеннолетних обучающихся, охваченных различными формами деятельности в период каникулярного отдыха.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организации воспитания обучающихся. К ним относятся: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сбора 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5.7.5. Мониторинг состояния системы организации воспитания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организации воспитания обучающихся, выявление актуальных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«проблемных» 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использованию успешных практик, разработанных с учетом 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методические и иные материалы, разработанные с учетом 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мотивации обучающихся к участию в волонтерской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профилактику безопасного поведения детей в сети «Интернет»;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популяризацию лучшего педагогического опыта;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эффективности работы педагогических работников по классному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сотрудничества субъектов системы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межведомственного взаимодействия по актуальным проблемам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подрастающего поколения;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каникулярного отдыха детей, включая мероприятия по обеспечению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их жизни и здоровья;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поддержку семей и детей, находящихся в сложной жизненной ситуации.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направлены на повышение эффективности воспитательной работы.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Система мониторинга качества дошкольного образования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Система мониторинга качества дошкольного образования ориентирована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степени соответствия образовательных программ дошкольного образования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 осуществления образовательной деятельности дошкольными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организациями нормативным требованиям и социальным ожиданиям, направлена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управления качеством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содержания образовательной деятельности в дошкольных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организациях (социально-коммуникативное развитие, познавательное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развитие, речевое развитие, художественно-эстетическое развитие, физическое развитие);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организациях (кадровые условия, развивающая предметно-пространственная среда,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психолого-педагогические условия);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семьей (участие семьи в образовательной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здоровья, безопасности и качества услуг по присмотру и уходу;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управления в дошкольных образовательных организациях.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оценивать качество дошкольного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представленным ниже показателям.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5.8.3. 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программ дошкольного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разработаны и реализуются образовательные программы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образования, соответствующие требованиям ФГОС ДО к структуре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содержанию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содержание образовательной программы ДО обеспечивает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личности в соответствии с возрастными и индивидуальными особенностями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по следующим компонентам: социально-коммуникативное развитие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ознавательное развитие;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развитие; художественно-эстетическое развитие;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созданы условия для обучающихся с ОВЗ;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 с низким/высоким уровнем качества образовательной среды;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ДОО, обладающих требуемым качеством профессиональной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подготовки, от общего числа руководителей всех ДОО в муниципалитете;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кадровые условия соответствуют требованиям ФГОС ДО: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ДОО педагогическими кадрами (%);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аттестованных на первую/высшую квалификационную категорию;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прошедших курсы повышения квалификации по актуальным вопросам дошкольного образования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с высшим образованием; </w:t>
      </w:r>
    </w:p>
    <w:p w:rsidR="000B709F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нагрузка педагога (размер группы и соотношение между количеством воспитанников и количеством педагогов);</w:t>
      </w:r>
    </w:p>
    <w:p w:rsidR="000B709F" w:rsidRDefault="000B709F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ДОО, в которых развивающая предметно-пространственная среда (предметно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группового помещения) соответствуют требованиям ФГОС ДО: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помещении (группе) достаточно места для детей, взрослых, размещения оборудования;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 мебели для повседневного ухода, игр, учения; в группе есть мягкая мебель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(уютный уголок); в группе оборудовано как минимум 2 различных центра интересов,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дают возможность детям приобрести разнообразный учебный опыт;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место для уединения; наличие в группе связанного с детьми оформления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пространства; в группе оборудовано пространство для развития крупной моторики;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группе оборудовано пространство для развития мелкой моторики; предметно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на свежем воздухе, доступная воспитанникам группы,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соответствует возрастным потребностям воспитанников;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среда ДОО, доступная воспитанникам группы вне группового помещения (наличие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спортивного зала, музыкального зала, бассейна, специализированных кабинетов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(логопеда, дефектолога и пр.);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психолого-педагогические условия соответствуют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ФГОС ДО: использование в образовательной деятельности форм и методов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с детьми, соответствующих их возрастным и индивидуальным особенностям;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инициативы и самостоятельности детей в специфических для них видах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детей от всех форм физического и психического насилия;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родителей (законных представителей) в воспитании детей, охране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укреплении их здоровья, вовлечение семей непосредственно в образовательную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и др.;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взаимодействию с семьей (участие семьи в образовательной деятельности,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</w:t>
      </w:r>
    </w:p>
    <w:p w:rsidR="0052543B" w:rsidRPr="000B709F" w:rsidRDefault="000B709F" w:rsidP="000B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организовано взаимодействие с семьей: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родителей, участвующих в образовательной деятельности ДОО; удовлетворенность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родителей качеством дошкольного образования; наличие индивидуальной поддержки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здоровья, безопасности и качеству услуг по присмотру и уходу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ДООсозданы санитарно-гигиенические условия; в ДОО проводятся мероприятия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сохранению и укреплению здоровья; в ДОО организован процесс питания в соответствии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установленными требованиями;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организовано медицинское обслуживание;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внутреннего помещения ДОО (группового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внегруппового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территории ДОО для прогулок на свежем воздухе; проводится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чрезвычайными ситуациями и несчастными случаями);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качества дошкольного образования. К ним относятся: методы сбора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5.8.5. Мониторинг состояния системы качества дошкольного образования направлен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качества дошкольного образования, выявление актуальных и «проблемных»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ДОО;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профессиональное развитие педагогических работников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дошкольного образования для детей с ОВЗ;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механизмов управления качеством дошкольного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дошкольного образования.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5.8.10.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 в течение календарного года следующего за их принятием.</w:t>
      </w:r>
    </w:p>
    <w:p w:rsidR="000A2514" w:rsidRPr="0052543B" w:rsidRDefault="000A2514" w:rsidP="0052543B">
      <w:pPr>
        <w:rPr>
          <w:sz w:val="24"/>
          <w:szCs w:val="24"/>
        </w:rPr>
      </w:pPr>
    </w:p>
    <w:sectPr w:rsidR="000A2514" w:rsidRPr="0052543B" w:rsidSect="00EE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543B"/>
    <w:rsid w:val="000A2514"/>
    <w:rsid w:val="000B709F"/>
    <w:rsid w:val="00287B9C"/>
    <w:rsid w:val="004C343C"/>
    <w:rsid w:val="0052543B"/>
    <w:rsid w:val="006A1BDE"/>
    <w:rsid w:val="006E1306"/>
    <w:rsid w:val="00A71233"/>
    <w:rsid w:val="00B55CBD"/>
    <w:rsid w:val="00BC562D"/>
    <w:rsid w:val="00EE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22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dcterms:created xsi:type="dcterms:W3CDTF">2021-08-18T05:26:00Z</dcterms:created>
  <dcterms:modified xsi:type="dcterms:W3CDTF">2021-08-19T11:07:00Z</dcterms:modified>
</cp:coreProperties>
</file>