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87" w:rsidRDefault="00A97887" w:rsidP="00A97887">
      <w:pPr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97887" w:rsidRDefault="00A97887" w:rsidP="00A97887">
      <w:pPr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Постановлением администрации</w:t>
      </w:r>
    </w:p>
    <w:p w:rsidR="00A97887" w:rsidRDefault="00A97887" w:rsidP="00A97887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          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</w:p>
    <w:p w:rsidR="00A97887" w:rsidRPr="00CA75F7" w:rsidRDefault="00CA75F7" w:rsidP="00CA75F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97887" w:rsidRPr="00CA75F7">
        <w:rPr>
          <w:sz w:val="26"/>
          <w:szCs w:val="26"/>
          <w:u w:val="single"/>
        </w:rPr>
        <w:t>от</w:t>
      </w:r>
      <w:r w:rsidRPr="00CA75F7">
        <w:rPr>
          <w:sz w:val="26"/>
          <w:szCs w:val="26"/>
          <w:u w:val="single"/>
        </w:rPr>
        <w:t xml:space="preserve">   10 декабря  2018 г. № 820</w:t>
      </w:r>
    </w:p>
    <w:p w:rsidR="00A97887" w:rsidRDefault="00A97887" w:rsidP="00A97887">
      <w:pPr>
        <w:rPr>
          <w:b/>
          <w:sz w:val="26"/>
          <w:szCs w:val="26"/>
        </w:rPr>
      </w:pPr>
    </w:p>
    <w:p w:rsidR="00A97887" w:rsidRDefault="00A97887" w:rsidP="00A97887">
      <w:pPr>
        <w:rPr>
          <w:b/>
          <w:sz w:val="26"/>
          <w:szCs w:val="26"/>
        </w:rPr>
      </w:pPr>
    </w:p>
    <w:p w:rsidR="00A97887" w:rsidRDefault="00A97887" w:rsidP="00A978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</w:t>
      </w:r>
    </w:p>
    <w:p w:rsidR="00A97887" w:rsidRDefault="00A97887" w:rsidP="00A978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организации профессиональной ориентации обучающихся общеобразовательных организаций</w:t>
      </w:r>
    </w:p>
    <w:p w:rsidR="00A97887" w:rsidRDefault="00A97887" w:rsidP="00A978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Мещовского</w:t>
      </w:r>
      <w:proofErr w:type="spellEnd"/>
      <w:r>
        <w:rPr>
          <w:b/>
          <w:sz w:val="26"/>
          <w:szCs w:val="26"/>
        </w:rPr>
        <w:t xml:space="preserve"> </w:t>
      </w:r>
      <w:r w:rsidR="009E47FA">
        <w:rPr>
          <w:b/>
          <w:sz w:val="26"/>
          <w:szCs w:val="26"/>
        </w:rPr>
        <w:t>района Калужской области на 2019</w:t>
      </w:r>
      <w:r>
        <w:rPr>
          <w:b/>
          <w:sz w:val="26"/>
          <w:szCs w:val="26"/>
        </w:rPr>
        <w:t xml:space="preserve"> год  </w:t>
      </w:r>
    </w:p>
    <w:p w:rsidR="00A97887" w:rsidRDefault="00A97887" w:rsidP="00A97887">
      <w:pPr>
        <w:jc w:val="center"/>
        <w:rPr>
          <w:b/>
          <w:sz w:val="26"/>
          <w:szCs w:val="26"/>
        </w:rPr>
      </w:pPr>
    </w:p>
    <w:p w:rsidR="00A97887" w:rsidRDefault="00A97887" w:rsidP="00A97887">
      <w:pPr>
        <w:jc w:val="center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406"/>
        <w:gridCol w:w="2226"/>
        <w:gridCol w:w="3303"/>
      </w:tblGrid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97887" w:rsidTr="00A97887">
        <w:trPr>
          <w:trHeight w:val="1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о сотрудничестве и совместной деятельности по профессиональной ориентации обучающихся с образовательными организациями профессионального образования учреждениями дополнительного образования детей центрами занятости населения и другими заинтересованными структурами.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Январь-февраль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органами местного самоуправления, осуществляющими управление в сфере образования совместно с муниципальной методической службой и ЦЗН Плана мероприятий по организации профессиональной ориентации обучающихся общеобразовательных организаций по профессиям, востребованным на рынке труда.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Февраль</w:t>
            </w: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rPr>
          <w:trHeight w:val="8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порядков проведения мероприятий среди обучающихся и педагогических работников (конкурсов, смотров, и др.), направленных на профессиональную ориентацию обучающихся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года, </w:t>
            </w: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A97887" w:rsidTr="00A97887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b/>
                <w:i/>
                <w:sz w:val="26"/>
                <w:szCs w:val="26"/>
              </w:rPr>
              <w:t>. Организационно-методическое обеспечение профессиональной ориентации обучающихся ОУ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Методическое обеспечение профессиональной ориентации обучающихся (составления плана работы, отчетов)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 февраль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библиотек общеобразовательных организаций учебно-методическими матери</w:t>
            </w:r>
            <w:r>
              <w:rPr>
                <w:sz w:val="26"/>
                <w:szCs w:val="26"/>
              </w:rPr>
              <w:t>алами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Оборудование</w:t>
            </w:r>
            <w:r>
              <w:rPr>
                <w:sz w:val="26"/>
                <w:szCs w:val="26"/>
              </w:rPr>
              <w:t xml:space="preserve"> информационно-методического кабинета (уголка, стенда и др.) </w:t>
            </w:r>
            <w:r>
              <w:rPr>
                <w:color w:val="000000"/>
                <w:sz w:val="26"/>
                <w:szCs w:val="26"/>
              </w:rPr>
              <w:t>профориентации</w:t>
            </w:r>
            <w:r>
              <w:rPr>
                <w:sz w:val="26"/>
                <w:szCs w:val="26"/>
              </w:rPr>
              <w:t xml:space="preserve"> и обеспечение его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методических материалов для педагогических работников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sz w:val="26"/>
                <w:szCs w:val="26"/>
              </w:rPr>
              <w:t xml:space="preserve"> по сопровождению профессионального выбора обучающихся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среди обучающихся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sz w:val="26"/>
                <w:szCs w:val="26"/>
              </w:rPr>
              <w:t xml:space="preserve"> конкурсов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направленности: сочинений, рефератов о профессиях, рисунков, фотовыставок и т.п.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мероприятий для обучающихся: ролевых и деловых игр, профессиональных проб и практик, классных часов, экскурсий, дней (недель, месячников) профориентации, тренингов, тематических бесед, встреч, электронных презентаций и др.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обучающихся к исследовательской и проектной деятельности через участие в научно-практических конференциях и предметных олимпиадах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для выпускников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sz w:val="26"/>
                <w:szCs w:val="26"/>
              </w:rPr>
              <w:t xml:space="preserve"> встреч с представителями профессий, востребованных на рынке труда; бывшими выпускниками ОУ, получающими профессию, и др.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для старшеклассников, их родителей/законных представителей встреч с работодателями и представителями СПО, ВУЗов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для родителей/законных представителей обучающихся мероприятий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тематики (открытых классных часов, родительских собраний, консультаций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групповых тематических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занятий: «Выпускник на рынке труда», «Я выбираю профессию» с выпускниками общеобразовательных школ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по согласованию с администрацией </w:t>
            </w:r>
            <w:r>
              <w:rPr>
                <w:sz w:val="26"/>
                <w:szCs w:val="26"/>
              </w:rPr>
              <w:lastRenderedPageBreak/>
              <w:t>школ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Создание условий для развития трудовых навыков обучающихся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bCs/>
                <w:sz w:val="26"/>
                <w:szCs w:val="26"/>
              </w:rPr>
              <w:t xml:space="preserve"> (организация работы трудовых объединений школьников, отрядов по благоустройству, экологических отрядов, школьных лесничеств, ученических трудовых объединений в период летних каникул)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эффективности реализации планов работы, в том числе</w:t>
            </w:r>
            <w:r>
              <w:rPr>
                <w:color w:val="000000"/>
                <w:sz w:val="26"/>
                <w:szCs w:val="26"/>
              </w:rPr>
              <w:t xml:space="preserve"> социально-психологического сопровождения </w:t>
            </w:r>
            <w:r>
              <w:rPr>
                <w:sz w:val="26"/>
                <w:szCs w:val="26"/>
              </w:rPr>
              <w:t xml:space="preserve">школьников, методической работы с педагогическими работниками </w:t>
            </w:r>
            <w:r>
              <w:rPr>
                <w:color w:val="000000"/>
                <w:sz w:val="26"/>
                <w:szCs w:val="26"/>
              </w:rPr>
              <w:t>общеобразовательных организаций</w:t>
            </w:r>
            <w:r>
              <w:rPr>
                <w:sz w:val="26"/>
                <w:szCs w:val="26"/>
              </w:rPr>
              <w:t>, направленных на профессиональную ориентацию обучающихся в соответствии с требованиями рынка труда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Июнь, декабрь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дополнительных образовательных программ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обучающихся в объединениях по интересам (кружках, студиях,  секциях).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 организации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«Воспитание»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круглых столов по проблемам занятости молодёжи с участием представителей администрации, образовательных учреждений, работодателей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индивидуальных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консультаций для старшеклассников в центре занятости населения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Ярмарок учебных мест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среди педагогических работников ОУ конкурсных мероприятий, направленных на профессиональную ориентацию обучающихся (смотров-конкурсов кабинетов (уголков, стендов), программ (системы, проектов, комплекса мер, планов работы, графиков и др.), презентаций образовательных программ элективных курсов (</w:t>
            </w:r>
            <w:r>
              <w:rPr>
                <w:color w:val="000000"/>
                <w:spacing w:val="-12"/>
                <w:sz w:val="26"/>
                <w:szCs w:val="26"/>
              </w:rPr>
              <w:t>курсов по выбору</w:t>
            </w:r>
            <w:r>
              <w:rPr>
                <w:sz w:val="26"/>
                <w:szCs w:val="26"/>
              </w:rPr>
              <w:t>, ориентационных и информационных курсов и др.), дополнительных образовательных программ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- апрель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 Центр занятости населения</w:t>
            </w:r>
          </w:p>
        </w:tc>
      </w:tr>
      <w:tr w:rsidR="00A97887" w:rsidTr="00A978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HTML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Организация целевого приема в учреждения профессионального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образования по специальностям, востребованным на региональном рынке труда, заключение договоров целевой контрактной подготовки.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Май-июль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образования </w:t>
            </w:r>
          </w:p>
        </w:tc>
      </w:tr>
      <w:tr w:rsidR="00A97887" w:rsidTr="00A97887">
        <w:trPr>
          <w:trHeight w:val="2755"/>
        </w:trPr>
        <w:tc>
          <w:tcPr>
            <w:tcW w:w="1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87" w:rsidRDefault="00A97887">
            <w:pPr>
              <w:rPr>
                <w:sz w:val="26"/>
                <w:szCs w:val="26"/>
              </w:rPr>
            </w:pP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 </w:t>
            </w:r>
          </w:p>
          <w:p w:rsidR="00A97887" w:rsidRDefault="00A97887">
            <w:pPr>
              <w:tabs>
                <w:tab w:val="left" w:pos="176"/>
                <w:tab w:val="left" w:pos="68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данных о потребности предприятий и организаций, расположенных на территории муниципального образования, в необходимости подготовки специалистов на условиях целевой контрактной подготовки;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перечня предприятий и организаций, готовых заключить контракты о целевой подготовке;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списка кандидатов на обучение по целевой контрактной подготовке специалистов; 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заявки учреждениям высшего и среднего профессионального образования на обучение специалистов на местах целевого приема.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 текущего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занятости населения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 Отдел образования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1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87" w:rsidRDefault="00A97887">
            <w:pPr>
              <w:rPr>
                <w:sz w:val="26"/>
                <w:szCs w:val="26"/>
              </w:rPr>
            </w:pP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контрактов о целевой подготовке специалистов (после зачисления абитуриентов в образовательное учреждение на места целевого приема), гарантирующих прохождение практики и последующее трудоустройство выпускников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текущего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</w:t>
            </w:r>
            <w:proofErr w:type="spellStart"/>
            <w:r>
              <w:rPr>
                <w:sz w:val="26"/>
                <w:szCs w:val="26"/>
              </w:rPr>
              <w:t>Мещовский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Организация целевого приема и заключение договоров целевой контрактной подготовки с выпускниками общеобразовательных организаций из числа одаренных школьников (победителями олимпиад, конкурсов, конференций, спартакиад и др. мероприятий областного, межрегионального, всероссийского уровня)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формирование списков кандидатов на обучение по целевой контрактной подготовке специалистов из числа одаренных школьников; направление списков в отраслевые министерства Калужской области</w:t>
            </w:r>
          </w:p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направление отраслевыми министерствами, министерством образования и науки Калужской области заявок в образовательные организации на организацию целевого приема</w:t>
            </w:r>
          </w:p>
          <w:p w:rsidR="00A97887" w:rsidRDefault="00A97887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3) заключение контрактов о целевой подготовке специалистов (после зачисления абитуриентов в образовательную организацию на места целевого приема), гарантирующих прохождение практики и последующее трудоустройство выпускников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  <w:p w:rsidR="00A97887" w:rsidRDefault="00A97887">
            <w:pPr>
              <w:rPr>
                <w:sz w:val="26"/>
                <w:szCs w:val="26"/>
              </w:rPr>
            </w:pPr>
          </w:p>
          <w:p w:rsidR="00A97887" w:rsidRDefault="00A97887">
            <w:pPr>
              <w:rPr>
                <w:sz w:val="26"/>
                <w:szCs w:val="26"/>
              </w:rPr>
            </w:pPr>
          </w:p>
          <w:p w:rsidR="00A97887" w:rsidRDefault="00A97887">
            <w:pPr>
              <w:rPr>
                <w:sz w:val="26"/>
                <w:szCs w:val="26"/>
              </w:rPr>
            </w:pPr>
          </w:p>
          <w:p w:rsidR="00A97887" w:rsidRDefault="00A97887">
            <w:pPr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</w:p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апреля</w:t>
            </w:r>
          </w:p>
          <w:p w:rsidR="00A97887" w:rsidRDefault="00A97887">
            <w:pPr>
              <w:rPr>
                <w:sz w:val="26"/>
                <w:szCs w:val="26"/>
              </w:rPr>
            </w:pPr>
          </w:p>
          <w:p w:rsidR="00A97887" w:rsidRDefault="00A97887">
            <w:pPr>
              <w:rPr>
                <w:sz w:val="26"/>
                <w:szCs w:val="26"/>
              </w:rPr>
            </w:pPr>
          </w:p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мая текущего года </w:t>
            </w:r>
          </w:p>
          <w:p w:rsidR="00A97887" w:rsidRDefault="00A97887">
            <w:pPr>
              <w:rPr>
                <w:sz w:val="26"/>
                <w:szCs w:val="26"/>
              </w:rPr>
            </w:pPr>
          </w:p>
          <w:p w:rsidR="00A97887" w:rsidRDefault="00A97887">
            <w:pPr>
              <w:rPr>
                <w:sz w:val="26"/>
                <w:szCs w:val="26"/>
              </w:rPr>
            </w:pPr>
          </w:p>
          <w:p w:rsidR="00A97887" w:rsidRDefault="00A97887">
            <w:pPr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сентября </w:t>
            </w:r>
            <w:r>
              <w:rPr>
                <w:sz w:val="26"/>
                <w:szCs w:val="26"/>
              </w:rPr>
              <w:lastRenderedPageBreak/>
              <w:t>текущего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МР «</w:t>
            </w:r>
            <w:proofErr w:type="spellStart"/>
            <w:r>
              <w:rPr>
                <w:sz w:val="26"/>
                <w:szCs w:val="26"/>
              </w:rPr>
              <w:t>Мещовский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массовых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мероприятий: недели профориентации, ярмарки учебных мест, </w:t>
            </w:r>
            <w:proofErr w:type="spellStart"/>
            <w:r>
              <w:rPr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sz w:val="26"/>
                <w:szCs w:val="26"/>
              </w:rPr>
              <w:t xml:space="preserve"> экскурсии на предприятия и в учреждения профессионального образования, находящиеся на территории муниципального образования, встречи с ветеранами труда, передовиками производств с участием специалистов ЦЗН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C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  <w:r w:rsidR="00B87DBC">
              <w:rPr>
                <w:sz w:val="26"/>
                <w:szCs w:val="26"/>
              </w:rPr>
              <w:t xml:space="preserve">, </w:t>
            </w:r>
          </w:p>
          <w:p w:rsidR="00A97887" w:rsidRDefault="00B87DB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временного трудоустройства несовершеннолетних граждан в возрасте 14-18 лет в свободное от учебы время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sz w:val="26"/>
                <w:szCs w:val="26"/>
              </w:rPr>
              <w:t>анализа эффективности реализации плана мероприятий</w:t>
            </w:r>
            <w:proofErr w:type="gramEnd"/>
            <w:r>
              <w:rPr>
                <w:sz w:val="26"/>
                <w:szCs w:val="26"/>
              </w:rPr>
              <w:t xml:space="preserve"> по организации профессиональной ориентации обучающихся  общеобразовательных школ по профессиям, востребованным на рынке труда Калужской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</w:p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июль, январь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обучающихся общеобразовательных организаций и их родителей о положении на региональном и муниципальном рынке труда (беседы, классные часы, родительские собрания, через сайты общеобразовательных организаций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учреждения 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информации по вопросам профориентации обучающихся на сайтах общеобразовательных организаций.</w:t>
            </w:r>
          </w:p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обучающихся общеобразовательных организаций о положении на региональном и муниципальном рынке труда через средства массовой информации, сайт ЦЗН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и проведение анализа профессиональных планов и намерений обучающихся выпускных классов школ района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ДО «</w:t>
            </w:r>
            <w:proofErr w:type="spellStart"/>
            <w:r>
              <w:rPr>
                <w:sz w:val="26"/>
                <w:szCs w:val="26"/>
              </w:rPr>
              <w:t>Мещовский</w:t>
            </w:r>
            <w:proofErr w:type="spellEnd"/>
            <w:r>
              <w:rPr>
                <w:sz w:val="26"/>
                <w:szCs w:val="26"/>
              </w:rPr>
              <w:t xml:space="preserve">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Общеобразовательные организации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трудоустройства и поступления выпускников 9-11-х </w:t>
            </w:r>
            <w:r>
              <w:rPr>
                <w:sz w:val="26"/>
                <w:szCs w:val="26"/>
              </w:rPr>
              <w:lastRenderedPageBreak/>
              <w:t>классов в учреждения профессионального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обучающихся общеобразовательных организаций о ситуации на рынке труда области и районов, спросе и предложении на рабочую силу, востребованных профессиях, об особенностях современного рынка образовательных услуг, условиях приема в образовательные учреждения профессионального образования и др. через муниципальные СМИ.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мероприятий, направленных на </w:t>
            </w:r>
            <w:r>
              <w:rPr>
                <w:bCs/>
                <w:sz w:val="26"/>
                <w:szCs w:val="26"/>
              </w:rPr>
              <w:t>формирование положительного имиджа рабочих профессий, востребованных на региональном рынке труда.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Обеспечение информационной поддержки м</w:t>
            </w:r>
            <w:r>
              <w:rPr>
                <w:sz w:val="26"/>
                <w:szCs w:val="26"/>
              </w:rPr>
              <w:t xml:space="preserve">ероприятий, имеющих </w:t>
            </w:r>
            <w:proofErr w:type="spellStart"/>
            <w:r>
              <w:rPr>
                <w:sz w:val="26"/>
                <w:szCs w:val="26"/>
              </w:rPr>
              <w:t>профориентационное</w:t>
            </w:r>
            <w:proofErr w:type="spellEnd"/>
            <w:r>
              <w:rPr>
                <w:sz w:val="26"/>
                <w:szCs w:val="26"/>
              </w:rPr>
              <w:t xml:space="preserve"> значение, организация размещения информации о ходе их реализации.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занятости населения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B87DBC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C" w:rsidRDefault="00B87DBC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C" w:rsidRDefault="00B87DBC">
            <w:pPr>
              <w:pStyle w:val="1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Смотр –</w:t>
            </w:r>
            <w:r w:rsidR="006820DD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конкурс уголков по профориентации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BC" w:rsidRDefault="006820DD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87DBC">
              <w:rPr>
                <w:sz w:val="26"/>
                <w:szCs w:val="26"/>
              </w:rPr>
              <w:t>прель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D" w:rsidRDefault="006820DD" w:rsidP="006820DD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занятости населения </w:t>
            </w:r>
          </w:p>
          <w:p w:rsidR="00B87DBC" w:rsidRDefault="006820DD" w:rsidP="006820DD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A97887" w:rsidTr="00A97887">
        <w:tc>
          <w:tcPr>
            <w:tcW w:w="1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II</w:t>
            </w:r>
            <w:r>
              <w:rPr>
                <w:b/>
                <w:i/>
                <w:sz w:val="26"/>
                <w:szCs w:val="26"/>
              </w:rPr>
              <w:t>. Кадровое обеспечение профессиональной ориентации обучающихся ОУ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6820D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 педагогическими работниками общеобразовательных организаций методической учебы по вопросам сопровождения профессионального выбора обучающихся,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 и профильного обучения старшеклассников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ДО «</w:t>
            </w:r>
            <w:proofErr w:type="spellStart"/>
            <w:r>
              <w:rPr>
                <w:sz w:val="26"/>
                <w:szCs w:val="26"/>
              </w:rPr>
              <w:t>Мекщовский</w:t>
            </w:r>
            <w:proofErr w:type="spellEnd"/>
            <w:r>
              <w:rPr>
                <w:sz w:val="26"/>
                <w:szCs w:val="26"/>
              </w:rPr>
              <w:t xml:space="preserve">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организации 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6820D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обучающих семинаров по вопросам психолого-педагогического сопровождения профессионального самоопределения обучающихся, организации </w:t>
            </w:r>
            <w:proofErr w:type="spellStart"/>
            <w:r>
              <w:rPr>
                <w:sz w:val="26"/>
                <w:szCs w:val="26"/>
              </w:rPr>
              <w:t>предпрофильной</w:t>
            </w:r>
            <w:proofErr w:type="spellEnd"/>
            <w:r>
              <w:rPr>
                <w:sz w:val="26"/>
                <w:szCs w:val="26"/>
              </w:rPr>
              <w:t xml:space="preserve"> подготовки и профильного обучения старшеклассников.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ДО «</w:t>
            </w:r>
            <w:proofErr w:type="spellStart"/>
            <w:r>
              <w:rPr>
                <w:sz w:val="26"/>
                <w:szCs w:val="26"/>
              </w:rPr>
              <w:t>Мекщовский</w:t>
            </w:r>
            <w:proofErr w:type="spellEnd"/>
            <w:r>
              <w:rPr>
                <w:sz w:val="26"/>
                <w:szCs w:val="26"/>
              </w:rPr>
              <w:t xml:space="preserve">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6820D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индивидуальных информационно-методических консультаций школьным психологам и классным руководителям по вопросам ориентации школьников на получение профессий, востребованных на рынке труда области с привлечением специалистов ЦЗН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Центр развития образования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6820D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информационно-справочных материалов для кабинетов, уголков и стендов   профориентации (информация о потребности рынка труда; </w:t>
            </w:r>
            <w:proofErr w:type="spellStart"/>
            <w:r>
              <w:rPr>
                <w:sz w:val="26"/>
                <w:szCs w:val="26"/>
              </w:rPr>
              <w:t>профессиограммы</w:t>
            </w:r>
            <w:proofErr w:type="spellEnd"/>
            <w:r>
              <w:rPr>
                <w:sz w:val="26"/>
                <w:szCs w:val="26"/>
              </w:rPr>
              <w:t xml:space="preserve"> (описание профессий); справочные материалы об учреждениях профессионального образования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учреждения  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</w:tr>
      <w:tr w:rsidR="00A97887" w:rsidTr="00A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6820DD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консультаций психологов и специалистов по профориентации, индивидуальной и групповой работе с выпускниками с целью информирования их о возможностях профессионального обучения и трудоустройства по выбираемой профессии.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ДО «</w:t>
            </w:r>
            <w:proofErr w:type="spellStart"/>
            <w:r>
              <w:rPr>
                <w:sz w:val="26"/>
                <w:szCs w:val="26"/>
              </w:rPr>
              <w:t>Мещовский</w:t>
            </w:r>
            <w:proofErr w:type="spellEnd"/>
            <w:r>
              <w:rPr>
                <w:sz w:val="26"/>
                <w:szCs w:val="26"/>
              </w:rPr>
              <w:t xml:space="preserve"> центр диагностики и консультирования»</w:t>
            </w:r>
          </w:p>
          <w:p w:rsidR="00A97887" w:rsidRDefault="00A9788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</w:tbl>
    <w:p w:rsidR="00A97887" w:rsidRDefault="00A97887" w:rsidP="00A97887">
      <w:pPr>
        <w:jc w:val="center"/>
        <w:rPr>
          <w:color w:val="FF0000"/>
          <w:sz w:val="26"/>
          <w:szCs w:val="26"/>
        </w:rPr>
      </w:pPr>
    </w:p>
    <w:p w:rsidR="00A97887" w:rsidRDefault="00A97887" w:rsidP="00A97887">
      <w:pPr>
        <w:ind w:left="708" w:firstLine="708"/>
        <w:rPr>
          <w:sz w:val="26"/>
          <w:szCs w:val="26"/>
        </w:rPr>
      </w:pPr>
    </w:p>
    <w:p w:rsidR="003467EF" w:rsidRDefault="003467EF"/>
    <w:sectPr w:rsidR="003467EF" w:rsidSect="00A97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9"/>
    <w:rsid w:val="003467EF"/>
    <w:rsid w:val="00481E39"/>
    <w:rsid w:val="006820DD"/>
    <w:rsid w:val="00801CA4"/>
    <w:rsid w:val="008048F3"/>
    <w:rsid w:val="009E47FA"/>
    <w:rsid w:val="00A97887"/>
    <w:rsid w:val="00B87DBC"/>
    <w:rsid w:val="00C5684A"/>
    <w:rsid w:val="00C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97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978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Без интервала1"/>
    <w:rsid w:val="00A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97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978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Без интервала1"/>
    <w:rsid w:val="00A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Ильин</cp:lastModifiedBy>
  <cp:revision>2</cp:revision>
  <cp:lastPrinted>2018-12-05T12:07:00Z</cp:lastPrinted>
  <dcterms:created xsi:type="dcterms:W3CDTF">2019-04-19T05:06:00Z</dcterms:created>
  <dcterms:modified xsi:type="dcterms:W3CDTF">2019-04-19T05:06:00Z</dcterms:modified>
</cp:coreProperties>
</file>