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insideV w:val="single" w:sz="12" w:space="0" w:color="ED7D31"/>
        </w:tblBorders>
        <w:tblCellMar>
          <w:top w:w="1296" w:type="dxa"/>
          <w:left w:w="360" w:type="dxa"/>
          <w:bottom w:w="1296" w:type="dxa"/>
          <w:right w:w="360" w:type="dxa"/>
        </w:tblCellMar>
        <w:tblLook w:val="04A0" w:firstRow="1" w:lastRow="0" w:firstColumn="1" w:lastColumn="0" w:noHBand="0" w:noVBand="1"/>
      </w:tblPr>
      <w:tblGrid>
        <w:gridCol w:w="5466"/>
        <w:gridCol w:w="5177"/>
      </w:tblGrid>
      <w:tr w:rsidR="00900908" w:rsidRPr="00FA71A6" w:rsidTr="00BE0A0F">
        <w:trPr>
          <w:trHeight w:val="11752"/>
          <w:jc w:val="center"/>
        </w:trPr>
        <w:tc>
          <w:tcPr>
            <w:tcW w:w="2568" w:type="pct"/>
            <w:vAlign w:val="center"/>
          </w:tcPr>
          <w:p w:rsidR="00900908" w:rsidRPr="00A849FD" w:rsidRDefault="00900908" w:rsidP="00900908">
            <w:pPr>
              <w:ind w:firstLine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BC5DC57" wp14:editId="50A2D54A">
                  <wp:extent cx="2667000" cy="3362325"/>
                  <wp:effectExtent l="0" t="0" r="0" b="0"/>
                  <wp:docPr id="1" name="Рисунок 1" descr="Герб Мещовс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ещовс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3362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0908" w:rsidRPr="00A849FD" w:rsidRDefault="00900908" w:rsidP="00BE0A0F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432" w:type="pct"/>
            <w:vAlign w:val="center"/>
          </w:tcPr>
          <w:p w:rsidR="00900908" w:rsidRPr="00FA71A6" w:rsidRDefault="00900908" w:rsidP="00BE0A0F">
            <w:pPr>
              <w:pStyle w:val="a5"/>
              <w:rPr>
                <w:lang w:val="ru-RU" w:eastAsia="en-US"/>
              </w:rPr>
            </w:pPr>
            <w:r w:rsidRPr="00FA71A6">
              <w:rPr>
                <w:lang w:val="ru-RU" w:eastAsia="en-US"/>
              </w:rPr>
              <w:t>итоговый отчет</w:t>
            </w:r>
          </w:p>
          <w:p w:rsidR="00900908" w:rsidRPr="00900908" w:rsidRDefault="00900908" w:rsidP="00BE0A0F">
            <w:pPr>
              <w:pStyle w:val="a3"/>
              <w:jc w:val="center"/>
              <w:rPr>
                <w:rStyle w:val="a8"/>
                <w:b/>
                <w:sz w:val="26"/>
                <w:szCs w:val="26"/>
              </w:rPr>
            </w:pPr>
            <w:r w:rsidRPr="00900908">
              <w:rPr>
                <w:rStyle w:val="a8"/>
                <w:b/>
                <w:sz w:val="26"/>
                <w:szCs w:val="26"/>
              </w:rPr>
              <w:t>ОТДЕЛА ОБРАЗОВАНИЯ АДМИНИСТРАЦИИ МУНИЦИПАЛЬНОГО РАЙОНА «МЕЩОВСКИЙ РАЙОН»</w:t>
            </w:r>
          </w:p>
          <w:p w:rsidR="00900908" w:rsidRPr="000E4245" w:rsidRDefault="00900908" w:rsidP="00BE0A0F">
            <w:pPr>
              <w:pStyle w:val="a3"/>
              <w:jc w:val="center"/>
              <w:rPr>
                <w:rStyle w:val="a6"/>
                <w:b/>
              </w:rPr>
            </w:pPr>
          </w:p>
          <w:p w:rsidR="00900908" w:rsidRPr="00FA71A6" w:rsidRDefault="00900908" w:rsidP="00900908">
            <w:pPr>
              <w:pStyle w:val="a3"/>
              <w:jc w:val="center"/>
              <w:rPr>
                <w:sz w:val="22"/>
                <w:szCs w:val="22"/>
              </w:rPr>
            </w:pPr>
            <w:r w:rsidRPr="00A849FD">
              <w:rPr>
                <w:rStyle w:val="a6"/>
              </w:rPr>
              <w:t>о результатах анализа состояния и перспектив развития системы образования за </w:t>
            </w:r>
            <w:r w:rsidRPr="00900908">
              <w:rPr>
                <w:rStyle w:val="a6"/>
                <w:b/>
              </w:rPr>
              <w:t>2018</w:t>
            </w:r>
            <w:r w:rsidRPr="000E4245">
              <w:rPr>
                <w:rStyle w:val="a6"/>
                <w:szCs w:val="32"/>
              </w:rPr>
              <w:t> </w:t>
            </w:r>
            <w:r w:rsidRPr="00A849FD">
              <w:rPr>
                <w:rStyle w:val="a6"/>
              </w:rPr>
              <w:t>год</w:t>
            </w:r>
          </w:p>
        </w:tc>
      </w:tr>
    </w:tbl>
    <w:p w:rsidR="00900908" w:rsidRDefault="00900908" w:rsidP="00900908">
      <w:pPr>
        <w:pStyle w:val="ab"/>
      </w:pPr>
      <w:r>
        <w:lastRenderedPageBreak/>
        <w:t>Оглавление</w:t>
      </w:r>
    </w:p>
    <w:p w:rsidR="00900908" w:rsidRPr="0001549C" w:rsidRDefault="00900908" w:rsidP="00900908">
      <w:pPr>
        <w:pStyle w:val="11"/>
        <w:tabs>
          <w:tab w:val="right" w:leader="dot" w:pos="9628"/>
        </w:tabs>
        <w:rPr>
          <w:rFonts w:ascii="Calibri" w:eastAsia="Times New Roman" w:hAnsi="Calibri"/>
          <w:noProof/>
          <w:sz w:val="22"/>
          <w:lang w:eastAsia="ru-RU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95386390" w:history="1">
        <w:r w:rsidRPr="00811DEC">
          <w:rPr>
            <w:rStyle w:val="ac"/>
            <w:noProof/>
          </w:rPr>
          <w:t>Перечень сокращений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_Toc495386390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00908" w:rsidRPr="0001549C" w:rsidRDefault="002D5DF0" w:rsidP="00900908">
      <w:pPr>
        <w:pStyle w:val="11"/>
        <w:tabs>
          <w:tab w:val="right" w:leader="dot" w:pos="9628"/>
        </w:tabs>
        <w:rPr>
          <w:rFonts w:ascii="Calibri" w:eastAsia="Times New Roman" w:hAnsi="Calibri"/>
          <w:noProof/>
          <w:sz w:val="22"/>
          <w:lang w:eastAsia="ru-RU"/>
        </w:rPr>
      </w:pPr>
      <w:hyperlink w:anchor="_Toc495386391" w:history="1">
        <w:r w:rsidR="00900908" w:rsidRPr="00811DEC">
          <w:rPr>
            <w:rStyle w:val="ac"/>
            <w:noProof/>
            <w:lang w:val="en-US"/>
          </w:rPr>
          <w:t>I</w:t>
        </w:r>
        <w:r w:rsidR="00900908" w:rsidRPr="00811DEC">
          <w:rPr>
            <w:rStyle w:val="ac"/>
            <w:noProof/>
          </w:rPr>
          <w:t>. Анализ состояния и перспектив развития системы образования</w:t>
        </w:r>
        <w:r w:rsidR="00900908">
          <w:rPr>
            <w:noProof/>
            <w:webHidden/>
          </w:rPr>
          <w:tab/>
        </w:r>
        <w:r w:rsidR="00900908">
          <w:rPr>
            <w:noProof/>
            <w:webHidden/>
          </w:rPr>
          <w:fldChar w:fldCharType="begin"/>
        </w:r>
        <w:r w:rsidR="00900908">
          <w:rPr>
            <w:noProof/>
            <w:webHidden/>
          </w:rPr>
          <w:instrText xml:space="preserve"> PAGEREF _Toc495386391 \h </w:instrText>
        </w:r>
        <w:r w:rsidR="00900908">
          <w:rPr>
            <w:noProof/>
            <w:webHidden/>
          </w:rPr>
        </w:r>
        <w:r w:rsidR="00900908">
          <w:rPr>
            <w:noProof/>
            <w:webHidden/>
          </w:rPr>
          <w:fldChar w:fldCharType="separate"/>
        </w:r>
        <w:r w:rsidR="00900908">
          <w:rPr>
            <w:noProof/>
            <w:webHidden/>
          </w:rPr>
          <w:t>4</w:t>
        </w:r>
        <w:r w:rsidR="00900908">
          <w:rPr>
            <w:noProof/>
            <w:webHidden/>
          </w:rPr>
          <w:fldChar w:fldCharType="end"/>
        </w:r>
      </w:hyperlink>
    </w:p>
    <w:p w:rsidR="00900908" w:rsidRPr="0001549C" w:rsidRDefault="002D5DF0" w:rsidP="00900908">
      <w:pPr>
        <w:pStyle w:val="21"/>
        <w:tabs>
          <w:tab w:val="right" w:leader="dot" w:pos="9628"/>
        </w:tabs>
        <w:rPr>
          <w:rFonts w:ascii="Calibri" w:eastAsia="Times New Roman" w:hAnsi="Calibri"/>
          <w:noProof/>
          <w:sz w:val="22"/>
          <w:lang w:eastAsia="ru-RU"/>
        </w:rPr>
      </w:pPr>
      <w:hyperlink w:anchor="_Toc495386392" w:history="1">
        <w:r w:rsidR="00900908" w:rsidRPr="00811DEC">
          <w:rPr>
            <w:rStyle w:val="ac"/>
            <w:noProof/>
          </w:rPr>
          <w:t>1. Вводная часть</w:t>
        </w:r>
        <w:r w:rsidR="00900908">
          <w:rPr>
            <w:noProof/>
            <w:webHidden/>
          </w:rPr>
          <w:tab/>
        </w:r>
        <w:r w:rsidR="00900908">
          <w:rPr>
            <w:noProof/>
            <w:webHidden/>
          </w:rPr>
          <w:fldChar w:fldCharType="begin"/>
        </w:r>
        <w:r w:rsidR="00900908">
          <w:rPr>
            <w:noProof/>
            <w:webHidden/>
          </w:rPr>
          <w:instrText xml:space="preserve"> PAGEREF _Toc495386392 \h </w:instrText>
        </w:r>
        <w:r w:rsidR="00900908">
          <w:rPr>
            <w:noProof/>
            <w:webHidden/>
          </w:rPr>
        </w:r>
        <w:r w:rsidR="00900908">
          <w:rPr>
            <w:noProof/>
            <w:webHidden/>
          </w:rPr>
          <w:fldChar w:fldCharType="separate"/>
        </w:r>
        <w:r w:rsidR="00900908">
          <w:rPr>
            <w:noProof/>
            <w:webHidden/>
          </w:rPr>
          <w:t>4</w:t>
        </w:r>
        <w:r w:rsidR="00900908">
          <w:rPr>
            <w:noProof/>
            <w:webHidden/>
          </w:rPr>
          <w:fldChar w:fldCharType="end"/>
        </w:r>
      </w:hyperlink>
    </w:p>
    <w:p w:rsidR="00900908" w:rsidRPr="0001549C" w:rsidRDefault="002D5DF0" w:rsidP="00900908">
      <w:pPr>
        <w:pStyle w:val="31"/>
        <w:tabs>
          <w:tab w:val="right" w:leader="dot" w:pos="9628"/>
        </w:tabs>
        <w:rPr>
          <w:rFonts w:ascii="Calibri" w:eastAsia="Times New Roman" w:hAnsi="Calibri"/>
          <w:noProof/>
          <w:sz w:val="22"/>
          <w:lang w:eastAsia="ru-RU"/>
        </w:rPr>
      </w:pPr>
      <w:hyperlink w:anchor="_Toc495386393" w:history="1">
        <w:r w:rsidR="00900908" w:rsidRPr="00811DEC">
          <w:rPr>
            <w:rStyle w:val="ac"/>
            <w:noProof/>
          </w:rPr>
          <w:t>1.1. Аннотация</w:t>
        </w:r>
        <w:r w:rsidR="00900908">
          <w:rPr>
            <w:noProof/>
            <w:webHidden/>
          </w:rPr>
          <w:tab/>
        </w:r>
        <w:r w:rsidR="00900908">
          <w:rPr>
            <w:noProof/>
            <w:webHidden/>
          </w:rPr>
          <w:fldChar w:fldCharType="begin"/>
        </w:r>
        <w:r w:rsidR="00900908">
          <w:rPr>
            <w:noProof/>
            <w:webHidden/>
          </w:rPr>
          <w:instrText xml:space="preserve"> PAGEREF _Toc495386393 \h </w:instrText>
        </w:r>
        <w:r w:rsidR="00900908">
          <w:rPr>
            <w:noProof/>
            <w:webHidden/>
          </w:rPr>
        </w:r>
        <w:r w:rsidR="00900908">
          <w:rPr>
            <w:noProof/>
            <w:webHidden/>
          </w:rPr>
          <w:fldChar w:fldCharType="separate"/>
        </w:r>
        <w:r w:rsidR="00900908">
          <w:rPr>
            <w:noProof/>
            <w:webHidden/>
          </w:rPr>
          <w:t>4</w:t>
        </w:r>
        <w:r w:rsidR="00900908">
          <w:rPr>
            <w:noProof/>
            <w:webHidden/>
          </w:rPr>
          <w:fldChar w:fldCharType="end"/>
        </w:r>
      </w:hyperlink>
    </w:p>
    <w:p w:rsidR="00900908" w:rsidRPr="0001549C" w:rsidRDefault="002D5DF0" w:rsidP="00900908">
      <w:pPr>
        <w:pStyle w:val="31"/>
        <w:tabs>
          <w:tab w:val="right" w:leader="dot" w:pos="9628"/>
        </w:tabs>
        <w:rPr>
          <w:rFonts w:ascii="Calibri" w:eastAsia="Times New Roman" w:hAnsi="Calibri"/>
          <w:noProof/>
          <w:sz w:val="22"/>
          <w:lang w:eastAsia="ru-RU"/>
        </w:rPr>
      </w:pPr>
      <w:hyperlink w:anchor="_Toc495386394" w:history="1">
        <w:r w:rsidR="00900908" w:rsidRPr="00811DEC">
          <w:rPr>
            <w:rStyle w:val="ac"/>
            <w:noProof/>
          </w:rPr>
          <w:t>1.2. Ответственные за подготовку</w:t>
        </w:r>
        <w:r w:rsidR="00900908">
          <w:rPr>
            <w:noProof/>
            <w:webHidden/>
          </w:rPr>
          <w:tab/>
        </w:r>
        <w:r w:rsidR="00900908">
          <w:rPr>
            <w:noProof/>
            <w:webHidden/>
          </w:rPr>
          <w:fldChar w:fldCharType="begin"/>
        </w:r>
        <w:r w:rsidR="00900908">
          <w:rPr>
            <w:noProof/>
            <w:webHidden/>
          </w:rPr>
          <w:instrText xml:space="preserve"> PAGEREF _Toc495386394 \h </w:instrText>
        </w:r>
        <w:r w:rsidR="00900908">
          <w:rPr>
            <w:noProof/>
            <w:webHidden/>
          </w:rPr>
        </w:r>
        <w:r w:rsidR="00900908">
          <w:rPr>
            <w:noProof/>
            <w:webHidden/>
          </w:rPr>
          <w:fldChar w:fldCharType="separate"/>
        </w:r>
        <w:r w:rsidR="00900908">
          <w:rPr>
            <w:noProof/>
            <w:webHidden/>
          </w:rPr>
          <w:t>5</w:t>
        </w:r>
        <w:r w:rsidR="00900908">
          <w:rPr>
            <w:noProof/>
            <w:webHidden/>
          </w:rPr>
          <w:fldChar w:fldCharType="end"/>
        </w:r>
      </w:hyperlink>
    </w:p>
    <w:p w:rsidR="00900908" w:rsidRPr="0001549C" w:rsidRDefault="002D5DF0" w:rsidP="00900908">
      <w:pPr>
        <w:pStyle w:val="31"/>
        <w:tabs>
          <w:tab w:val="right" w:leader="dot" w:pos="9628"/>
        </w:tabs>
        <w:rPr>
          <w:rFonts w:ascii="Calibri" w:eastAsia="Times New Roman" w:hAnsi="Calibri"/>
          <w:noProof/>
          <w:sz w:val="22"/>
          <w:lang w:eastAsia="ru-RU"/>
        </w:rPr>
      </w:pPr>
      <w:hyperlink w:anchor="_Toc495386395" w:history="1">
        <w:r w:rsidR="00900908" w:rsidRPr="00811DEC">
          <w:rPr>
            <w:rStyle w:val="ac"/>
            <w:noProof/>
          </w:rPr>
          <w:t>1.3. Контакты</w:t>
        </w:r>
        <w:r w:rsidR="00900908">
          <w:rPr>
            <w:noProof/>
            <w:webHidden/>
          </w:rPr>
          <w:tab/>
        </w:r>
        <w:r w:rsidR="00900908">
          <w:rPr>
            <w:noProof/>
            <w:webHidden/>
          </w:rPr>
          <w:fldChar w:fldCharType="begin"/>
        </w:r>
        <w:r w:rsidR="00900908">
          <w:rPr>
            <w:noProof/>
            <w:webHidden/>
          </w:rPr>
          <w:instrText xml:space="preserve"> PAGEREF _Toc495386395 \h </w:instrText>
        </w:r>
        <w:r w:rsidR="00900908">
          <w:rPr>
            <w:noProof/>
            <w:webHidden/>
          </w:rPr>
        </w:r>
        <w:r w:rsidR="00900908">
          <w:rPr>
            <w:noProof/>
            <w:webHidden/>
          </w:rPr>
          <w:fldChar w:fldCharType="separate"/>
        </w:r>
        <w:r w:rsidR="00900908">
          <w:rPr>
            <w:noProof/>
            <w:webHidden/>
          </w:rPr>
          <w:t>5</w:t>
        </w:r>
        <w:r w:rsidR="00900908">
          <w:rPr>
            <w:noProof/>
            <w:webHidden/>
          </w:rPr>
          <w:fldChar w:fldCharType="end"/>
        </w:r>
      </w:hyperlink>
    </w:p>
    <w:p w:rsidR="00900908" w:rsidRPr="0001549C" w:rsidRDefault="002D5DF0" w:rsidP="00900908">
      <w:pPr>
        <w:pStyle w:val="31"/>
        <w:tabs>
          <w:tab w:val="right" w:leader="dot" w:pos="9628"/>
        </w:tabs>
        <w:rPr>
          <w:rFonts w:ascii="Calibri" w:eastAsia="Times New Roman" w:hAnsi="Calibri"/>
          <w:noProof/>
          <w:sz w:val="22"/>
          <w:lang w:eastAsia="ru-RU"/>
        </w:rPr>
      </w:pPr>
      <w:hyperlink w:anchor="_Toc495386396" w:history="1">
        <w:r w:rsidR="00900908" w:rsidRPr="00811DEC">
          <w:rPr>
            <w:rStyle w:val="ac"/>
            <w:noProof/>
          </w:rPr>
          <w:t>1.4. Источники данных</w:t>
        </w:r>
        <w:r w:rsidR="00900908">
          <w:rPr>
            <w:noProof/>
            <w:webHidden/>
          </w:rPr>
          <w:tab/>
        </w:r>
        <w:r w:rsidR="00900908">
          <w:rPr>
            <w:noProof/>
            <w:webHidden/>
          </w:rPr>
          <w:fldChar w:fldCharType="begin"/>
        </w:r>
        <w:r w:rsidR="00900908">
          <w:rPr>
            <w:noProof/>
            <w:webHidden/>
          </w:rPr>
          <w:instrText xml:space="preserve"> PAGEREF _Toc495386396 \h </w:instrText>
        </w:r>
        <w:r w:rsidR="00900908">
          <w:rPr>
            <w:noProof/>
            <w:webHidden/>
          </w:rPr>
        </w:r>
        <w:r w:rsidR="00900908">
          <w:rPr>
            <w:noProof/>
            <w:webHidden/>
          </w:rPr>
          <w:fldChar w:fldCharType="separate"/>
        </w:r>
        <w:r w:rsidR="00900908">
          <w:rPr>
            <w:noProof/>
            <w:webHidden/>
          </w:rPr>
          <w:t>5</w:t>
        </w:r>
        <w:r w:rsidR="00900908">
          <w:rPr>
            <w:noProof/>
            <w:webHidden/>
          </w:rPr>
          <w:fldChar w:fldCharType="end"/>
        </w:r>
      </w:hyperlink>
    </w:p>
    <w:p w:rsidR="00900908" w:rsidRPr="0001549C" w:rsidRDefault="002D5DF0" w:rsidP="00900908">
      <w:pPr>
        <w:pStyle w:val="31"/>
        <w:tabs>
          <w:tab w:val="right" w:leader="dot" w:pos="9628"/>
        </w:tabs>
        <w:rPr>
          <w:rFonts w:ascii="Calibri" w:eastAsia="Times New Roman" w:hAnsi="Calibri"/>
          <w:noProof/>
          <w:sz w:val="22"/>
          <w:lang w:eastAsia="ru-RU"/>
        </w:rPr>
      </w:pPr>
      <w:hyperlink w:anchor="_Toc495386397" w:history="1">
        <w:r w:rsidR="00900908" w:rsidRPr="00811DEC">
          <w:rPr>
            <w:rStyle w:val="ac"/>
            <w:noProof/>
          </w:rPr>
          <w:t>1.5. Паспорт образовательной системы</w:t>
        </w:r>
        <w:r w:rsidR="00900908">
          <w:rPr>
            <w:noProof/>
            <w:webHidden/>
          </w:rPr>
          <w:tab/>
        </w:r>
        <w:r w:rsidR="00900908">
          <w:rPr>
            <w:noProof/>
            <w:webHidden/>
          </w:rPr>
          <w:fldChar w:fldCharType="begin"/>
        </w:r>
        <w:r w:rsidR="00900908">
          <w:rPr>
            <w:noProof/>
            <w:webHidden/>
          </w:rPr>
          <w:instrText xml:space="preserve"> PAGEREF _Toc495386397 \h </w:instrText>
        </w:r>
        <w:r w:rsidR="00900908">
          <w:rPr>
            <w:noProof/>
            <w:webHidden/>
          </w:rPr>
        </w:r>
        <w:r w:rsidR="00900908">
          <w:rPr>
            <w:noProof/>
            <w:webHidden/>
          </w:rPr>
          <w:fldChar w:fldCharType="separate"/>
        </w:r>
        <w:r w:rsidR="00900908">
          <w:rPr>
            <w:noProof/>
            <w:webHidden/>
          </w:rPr>
          <w:t>6</w:t>
        </w:r>
        <w:r w:rsidR="00900908">
          <w:rPr>
            <w:noProof/>
            <w:webHidden/>
          </w:rPr>
          <w:fldChar w:fldCharType="end"/>
        </w:r>
      </w:hyperlink>
    </w:p>
    <w:p w:rsidR="00900908" w:rsidRPr="0001549C" w:rsidRDefault="002D5DF0" w:rsidP="00900908">
      <w:pPr>
        <w:pStyle w:val="31"/>
        <w:tabs>
          <w:tab w:val="right" w:leader="dot" w:pos="9628"/>
        </w:tabs>
        <w:rPr>
          <w:rFonts w:ascii="Calibri" w:eastAsia="Times New Roman" w:hAnsi="Calibri"/>
          <w:noProof/>
          <w:sz w:val="22"/>
          <w:lang w:eastAsia="ru-RU"/>
        </w:rPr>
      </w:pPr>
      <w:hyperlink w:anchor="_Toc495386398" w:history="1">
        <w:r w:rsidR="00900908" w:rsidRPr="00811DEC">
          <w:rPr>
            <w:rStyle w:val="ac"/>
            <w:noProof/>
          </w:rPr>
          <w:t>1.6. Образовательный контекст</w:t>
        </w:r>
        <w:r w:rsidR="00900908">
          <w:rPr>
            <w:noProof/>
            <w:webHidden/>
          </w:rPr>
          <w:tab/>
        </w:r>
        <w:r w:rsidR="00900908">
          <w:rPr>
            <w:noProof/>
            <w:webHidden/>
          </w:rPr>
          <w:fldChar w:fldCharType="begin"/>
        </w:r>
        <w:r w:rsidR="00900908">
          <w:rPr>
            <w:noProof/>
            <w:webHidden/>
          </w:rPr>
          <w:instrText xml:space="preserve"> PAGEREF _Toc495386398 \h </w:instrText>
        </w:r>
        <w:r w:rsidR="00900908">
          <w:rPr>
            <w:noProof/>
            <w:webHidden/>
          </w:rPr>
        </w:r>
        <w:r w:rsidR="00900908">
          <w:rPr>
            <w:noProof/>
            <w:webHidden/>
          </w:rPr>
          <w:fldChar w:fldCharType="separate"/>
        </w:r>
        <w:r w:rsidR="00900908">
          <w:rPr>
            <w:noProof/>
            <w:webHidden/>
          </w:rPr>
          <w:t>9</w:t>
        </w:r>
        <w:r w:rsidR="00900908">
          <w:rPr>
            <w:noProof/>
            <w:webHidden/>
          </w:rPr>
          <w:fldChar w:fldCharType="end"/>
        </w:r>
      </w:hyperlink>
    </w:p>
    <w:p w:rsidR="00900908" w:rsidRPr="0001549C" w:rsidRDefault="002D5DF0" w:rsidP="00900908">
      <w:pPr>
        <w:pStyle w:val="31"/>
        <w:tabs>
          <w:tab w:val="right" w:leader="dot" w:pos="9628"/>
        </w:tabs>
        <w:rPr>
          <w:rFonts w:ascii="Calibri" w:eastAsia="Times New Roman" w:hAnsi="Calibri"/>
          <w:noProof/>
          <w:sz w:val="22"/>
          <w:lang w:eastAsia="ru-RU"/>
        </w:rPr>
      </w:pPr>
      <w:hyperlink w:anchor="_Toc495386399" w:history="1">
        <w:r w:rsidR="00900908" w:rsidRPr="00811DEC">
          <w:rPr>
            <w:rStyle w:val="ac"/>
            <w:noProof/>
          </w:rPr>
          <w:t>1.7. Особенности образовательной системы</w:t>
        </w:r>
        <w:r w:rsidR="00900908">
          <w:rPr>
            <w:noProof/>
            <w:webHidden/>
          </w:rPr>
          <w:tab/>
        </w:r>
        <w:r w:rsidR="00900908">
          <w:rPr>
            <w:noProof/>
            <w:webHidden/>
          </w:rPr>
          <w:fldChar w:fldCharType="begin"/>
        </w:r>
        <w:r w:rsidR="00900908">
          <w:rPr>
            <w:noProof/>
            <w:webHidden/>
          </w:rPr>
          <w:instrText xml:space="preserve"> PAGEREF _Toc495386399 \h </w:instrText>
        </w:r>
        <w:r w:rsidR="00900908">
          <w:rPr>
            <w:noProof/>
            <w:webHidden/>
          </w:rPr>
        </w:r>
        <w:r w:rsidR="00900908">
          <w:rPr>
            <w:noProof/>
            <w:webHidden/>
          </w:rPr>
          <w:fldChar w:fldCharType="separate"/>
        </w:r>
        <w:r w:rsidR="00900908">
          <w:rPr>
            <w:noProof/>
            <w:webHidden/>
          </w:rPr>
          <w:t>10</w:t>
        </w:r>
        <w:r w:rsidR="00900908">
          <w:rPr>
            <w:noProof/>
            <w:webHidden/>
          </w:rPr>
          <w:fldChar w:fldCharType="end"/>
        </w:r>
      </w:hyperlink>
    </w:p>
    <w:p w:rsidR="00900908" w:rsidRPr="0001549C" w:rsidRDefault="002D5DF0" w:rsidP="00900908">
      <w:pPr>
        <w:pStyle w:val="21"/>
        <w:tabs>
          <w:tab w:val="right" w:leader="dot" w:pos="9628"/>
        </w:tabs>
        <w:rPr>
          <w:rFonts w:ascii="Calibri" w:eastAsia="Times New Roman" w:hAnsi="Calibri"/>
          <w:noProof/>
          <w:sz w:val="22"/>
          <w:lang w:eastAsia="ru-RU"/>
        </w:rPr>
      </w:pPr>
      <w:hyperlink w:anchor="_Toc495386400" w:history="1">
        <w:r w:rsidR="00900908" w:rsidRPr="00811DEC">
          <w:rPr>
            <w:rStyle w:val="ac"/>
            <w:noProof/>
          </w:rPr>
          <w:t>2. Анализ состояния и перспектив развития системы образования: основная часть.</w:t>
        </w:r>
        <w:r w:rsidR="00900908">
          <w:rPr>
            <w:noProof/>
            <w:webHidden/>
          </w:rPr>
          <w:tab/>
        </w:r>
        <w:r w:rsidR="00900908">
          <w:rPr>
            <w:noProof/>
            <w:webHidden/>
          </w:rPr>
          <w:fldChar w:fldCharType="begin"/>
        </w:r>
        <w:r w:rsidR="00900908">
          <w:rPr>
            <w:noProof/>
            <w:webHidden/>
          </w:rPr>
          <w:instrText xml:space="preserve"> PAGEREF _Toc495386400 \h </w:instrText>
        </w:r>
        <w:r w:rsidR="00900908">
          <w:rPr>
            <w:noProof/>
            <w:webHidden/>
          </w:rPr>
        </w:r>
        <w:r w:rsidR="00900908">
          <w:rPr>
            <w:noProof/>
            <w:webHidden/>
          </w:rPr>
          <w:fldChar w:fldCharType="separate"/>
        </w:r>
        <w:r w:rsidR="00900908">
          <w:rPr>
            <w:noProof/>
            <w:webHidden/>
          </w:rPr>
          <w:t>12</w:t>
        </w:r>
        <w:r w:rsidR="00900908">
          <w:rPr>
            <w:noProof/>
            <w:webHidden/>
          </w:rPr>
          <w:fldChar w:fldCharType="end"/>
        </w:r>
      </w:hyperlink>
    </w:p>
    <w:p w:rsidR="00900908" w:rsidRPr="0001549C" w:rsidRDefault="002D5DF0" w:rsidP="00900908">
      <w:pPr>
        <w:pStyle w:val="31"/>
        <w:tabs>
          <w:tab w:val="right" w:leader="dot" w:pos="9628"/>
        </w:tabs>
        <w:rPr>
          <w:rFonts w:ascii="Calibri" w:eastAsia="Times New Roman" w:hAnsi="Calibri"/>
          <w:noProof/>
          <w:sz w:val="22"/>
          <w:lang w:eastAsia="ru-RU"/>
        </w:rPr>
      </w:pPr>
      <w:hyperlink w:anchor="_Toc495386401" w:history="1">
        <w:r w:rsidR="00900908" w:rsidRPr="00811DEC">
          <w:rPr>
            <w:rStyle w:val="ac"/>
            <w:noProof/>
          </w:rPr>
          <w:t>2.1. Сведения о развитии дошкольного образования</w:t>
        </w:r>
        <w:r w:rsidR="00900908">
          <w:rPr>
            <w:noProof/>
            <w:webHidden/>
          </w:rPr>
          <w:tab/>
        </w:r>
        <w:r w:rsidR="00900908">
          <w:rPr>
            <w:noProof/>
            <w:webHidden/>
          </w:rPr>
          <w:fldChar w:fldCharType="begin"/>
        </w:r>
        <w:r w:rsidR="00900908">
          <w:rPr>
            <w:noProof/>
            <w:webHidden/>
          </w:rPr>
          <w:instrText xml:space="preserve"> PAGEREF _Toc495386401 \h </w:instrText>
        </w:r>
        <w:r w:rsidR="00900908">
          <w:rPr>
            <w:noProof/>
            <w:webHidden/>
          </w:rPr>
        </w:r>
        <w:r w:rsidR="00900908">
          <w:rPr>
            <w:noProof/>
            <w:webHidden/>
          </w:rPr>
          <w:fldChar w:fldCharType="separate"/>
        </w:r>
        <w:r w:rsidR="00900908">
          <w:rPr>
            <w:noProof/>
            <w:webHidden/>
          </w:rPr>
          <w:t>12</w:t>
        </w:r>
        <w:r w:rsidR="00900908">
          <w:rPr>
            <w:noProof/>
            <w:webHidden/>
          </w:rPr>
          <w:fldChar w:fldCharType="end"/>
        </w:r>
      </w:hyperlink>
    </w:p>
    <w:p w:rsidR="00900908" w:rsidRPr="0001549C" w:rsidRDefault="002D5DF0" w:rsidP="00900908">
      <w:pPr>
        <w:pStyle w:val="31"/>
        <w:tabs>
          <w:tab w:val="right" w:leader="dot" w:pos="9628"/>
        </w:tabs>
        <w:rPr>
          <w:rFonts w:ascii="Calibri" w:eastAsia="Times New Roman" w:hAnsi="Calibri"/>
          <w:noProof/>
          <w:sz w:val="22"/>
          <w:lang w:eastAsia="ru-RU"/>
        </w:rPr>
      </w:pPr>
      <w:hyperlink w:anchor="_Toc495386402" w:history="1">
        <w:r w:rsidR="00900908" w:rsidRPr="00811DEC">
          <w:rPr>
            <w:rStyle w:val="ac"/>
            <w:noProof/>
          </w:rPr>
          <w:t>2.2. Сведения о развитии начального общего образования, основного общего образования и среднего общего образования</w:t>
        </w:r>
        <w:r w:rsidR="00900908">
          <w:rPr>
            <w:noProof/>
            <w:webHidden/>
          </w:rPr>
          <w:tab/>
        </w:r>
        <w:r w:rsidR="00900908">
          <w:rPr>
            <w:noProof/>
            <w:webHidden/>
          </w:rPr>
          <w:fldChar w:fldCharType="begin"/>
        </w:r>
        <w:r w:rsidR="00900908">
          <w:rPr>
            <w:noProof/>
            <w:webHidden/>
          </w:rPr>
          <w:instrText xml:space="preserve"> PAGEREF _Toc495386402 \h </w:instrText>
        </w:r>
        <w:r w:rsidR="00900908">
          <w:rPr>
            <w:noProof/>
            <w:webHidden/>
          </w:rPr>
        </w:r>
        <w:r w:rsidR="00900908">
          <w:rPr>
            <w:noProof/>
            <w:webHidden/>
          </w:rPr>
          <w:fldChar w:fldCharType="separate"/>
        </w:r>
        <w:r w:rsidR="00900908">
          <w:rPr>
            <w:noProof/>
            <w:webHidden/>
          </w:rPr>
          <w:t>17</w:t>
        </w:r>
        <w:r w:rsidR="00900908">
          <w:rPr>
            <w:noProof/>
            <w:webHidden/>
          </w:rPr>
          <w:fldChar w:fldCharType="end"/>
        </w:r>
      </w:hyperlink>
    </w:p>
    <w:p w:rsidR="00900908" w:rsidRPr="0001549C" w:rsidRDefault="002D5DF0" w:rsidP="00900908">
      <w:pPr>
        <w:pStyle w:val="31"/>
        <w:tabs>
          <w:tab w:val="right" w:leader="dot" w:pos="9628"/>
        </w:tabs>
        <w:rPr>
          <w:rFonts w:ascii="Calibri" w:eastAsia="Times New Roman" w:hAnsi="Calibri"/>
          <w:noProof/>
          <w:sz w:val="22"/>
          <w:lang w:eastAsia="ru-RU"/>
        </w:rPr>
      </w:pPr>
      <w:hyperlink w:anchor="_Toc495386403" w:history="1">
        <w:r w:rsidR="00900908" w:rsidRPr="00811DEC">
          <w:rPr>
            <w:rStyle w:val="ac"/>
            <w:noProof/>
          </w:rPr>
          <w:t>2.3. Сведения о развитии дополнительного образования детей и взрослых</w:t>
        </w:r>
        <w:r w:rsidR="00900908">
          <w:rPr>
            <w:noProof/>
            <w:webHidden/>
          </w:rPr>
          <w:tab/>
        </w:r>
        <w:r w:rsidR="00900908">
          <w:rPr>
            <w:noProof/>
            <w:webHidden/>
          </w:rPr>
          <w:fldChar w:fldCharType="begin"/>
        </w:r>
        <w:r w:rsidR="00900908">
          <w:rPr>
            <w:noProof/>
            <w:webHidden/>
          </w:rPr>
          <w:instrText xml:space="preserve"> PAGEREF _Toc495386403 \h </w:instrText>
        </w:r>
        <w:r w:rsidR="00900908">
          <w:rPr>
            <w:noProof/>
            <w:webHidden/>
          </w:rPr>
        </w:r>
        <w:r w:rsidR="00900908">
          <w:rPr>
            <w:noProof/>
            <w:webHidden/>
          </w:rPr>
          <w:fldChar w:fldCharType="separate"/>
        </w:r>
        <w:r w:rsidR="00900908">
          <w:rPr>
            <w:noProof/>
            <w:webHidden/>
          </w:rPr>
          <w:t>28</w:t>
        </w:r>
        <w:r w:rsidR="00900908">
          <w:rPr>
            <w:noProof/>
            <w:webHidden/>
          </w:rPr>
          <w:fldChar w:fldCharType="end"/>
        </w:r>
      </w:hyperlink>
    </w:p>
    <w:p w:rsidR="00900908" w:rsidRPr="0001549C" w:rsidRDefault="002D5DF0" w:rsidP="00900908">
      <w:pPr>
        <w:pStyle w:val="31"/>
        <w:tabs>
          <w:tab w:val="right" w:leader="dot" w:pos="9628"/>
        </w:tabs>
        <w:rPr>
          <w:rFonts w:ascii="Calibri" w:eastAsia="Times New Roman" w:hAnsi="Calibri"/>
          <w:noProof/>
          <w:sz w:val="22"/>
          <w:lang w:eastAsia="ru-RU"/>
        </w:rPr>
      </w:pPr>
      <w:hyperlink w:anchor="_Toc495386404" w:history="1">
        <w:r w:rsidR="00900908" w:rsidRPr="00811DEC">
          <w:rPr>
            <w:rStyle w:val="ac"/>
            <w:noProof/>
          </w:rPr>
          <w:t>2.4. Сведения о развитии дополнительного профессионального образования</w:t>
        </w:r>
        <w:r w:rsidR="00900908">
          <w:rPr>
            <w:noProof/>
            <w:webHidden/>
          </w:rPr>
          <w:tab/>
        </w:r>
        <w:r w:rsidR="00900908">
          <w:rPr>
            <w:noProof/>
            <w:webHidden/>
          </w:rPr>
          <w:fldChar w:fldCharType="begin"/>
        </w:r>
        <w:r w:rsidR="00900908">
          <w:rPr>
            <w:noProof/>
            <w:webHidden/>
          </w:rPr>
          <w:instrText xml:space="preserve"> PAGEREF _Toc495386404 \h </w:instrText>
        </w:r>
        <w:r w:rsidR="00900908">
          <w:rPr>
            <w:noProof/>
            <w:webHidden/>
          </w:rPr>
        </w:r>
        <w:r w:rsidR="00900908">
          <w:rPr>
            <w:noProof/>
            <w:webHidden/>
          </w:rPr>
          <w:fldChar w:fldCharType="separate"/>
        </w:r>
        <w:r w:rsidR="00900908">
          <w:rPr>
            <w:noProof/>
            <w:webHidden/>
          </w:rPr>
          <w:t>32</w:t>
        </w:r>
        <w:r w:rsidR="00900908">
          <w:rPr>
            <w:noProof/>
            <w:webHidden/>
          </w:rPr>
          <w:fldChar w:fldCharType="end"/>
        </w:r>
      </w:hyperlink>
    </w:p>
    <w:p w:rsidR="00900908" w:rsidRPr="0001549C" w:rsidRDefault="002D5DF0" w:rsidP="00900908">
      <w:pPr>
        <w:pStyle w:val="31"/>
        <w:tabs>
          <w:tab w:val="right" w:leader="dot" w:pos="9628"/>
        </w:tabs>
        <w:rPr>
          <w:rFonts w:ascii="Calibri" w:eastAsia="Times New Roman" w:hAnsi="Calibri"/>
          <w:noProof/>
          <w:sz w:val="22"/>
          <w:lang w:eastAsia="ru-RU"/>
        </w:rPr>
      </w:pPr>
      <w:hyperlink w:anchor="_Toc495386405" w:history="1">
        <w:r w:rsidR="00900908" w:rsidRPr="00811DEC">
          <w:rPr>
            <w:rStyle w:val="ac"/>
            <w:noProof/>
          </w:rPr>
          <w:t>2.5. Сведения о развитии профессионального обучения</w:t>
        </w:r>
        <w:r w:rsidR="00900908">
          <w:rPr>
            <w:noProof/>
            <w:webHidden/>
          </w:rPr>
          <w:tab/>
        </w:r>
        <w:r w:rsidR="00900908">
          <w:rPr>
            <w:noProof/>
            <w:webHidden/>
          </w:rPr>
          <w:fldChar w:fldCharType="begin"/>
        </w:r>
        <w:r w:rsidR="00900908">
          <w:rPr>
            <w:noProof/>
            <w:webHidden/>
          </w:rPr>
          <w:instrText xml:space="preserve"> PAGEREF _Toc495386405 \h </w:instrText>
        </w:r>
        <w:r w:rsidR="00900908">
          <w:rPr>
            <w:noProof/>
            <w:webHidden/>
          </w:rPr>
        </w:r>
        <w:r w:rsidR="00900908">
          <w:rPr>
            <w:noProof/>
            <w:webHidden/>
          </w:rPr>
          <w:fldChar w:fldCharType="separate"/>
        </w:r>
        <w:r w:rsidR="00900908">
          <w:rPr>
            <w:b/>
            <w:bCs/>
            <w:noProof/>
            <w:webHidden/>
          </w:rPr>
          <w:t>Ошибка! Закладка не определена.</w:t>
        </w:r>
        <w:r w:rsidR="00900908">
          <w:rPr>
            <w:noProof/>
            <w:webHidden/>
          </w:rPr>
          <w:fldChar w:fldCharType="end"/>
        </w:r>
      </w:hyperlink>
    </w:p>
    <w:p w:rsidR="00900908" w:rsidRPr="0001549C" w:rsidRDefault="002D5DF0" w:rsidP="00900908">
      <w:pPr>
        <w:pStyle w:val="31"/>
        <w:tabs>
          <w:tab w:val="right" w:leader="dot" w:pos="9628"/>
        </w:tabs>
        <w:rPr>
          <w:rFonts w:ascii="Calibri" w:eastAsia="Times New Roman" w:hAnsi="Calibri"/>
          <w:noProof/>
          <w:sz w:val="22"/>
          <w:lang w:eastAsia="ru-RU"/>
        </w:rPr>
      </w:pPr>
      <w:hyperlink w:anchor="_Toc495386406" w:history="1">
        <w:r w:rsidR="00900908" w:rsidRPr="00811DEC">
          <w:rPr>
            <w:rStyle w:val="ac"/>
            <w:noProof/>
          </w:rPr>
          <w:t>2.6. Развитие системы оценки качества образования и информационной прозрачности системы образования</w:t>
        </w:r>
        <w:r w:rsidR="00900908">
          <w:rPr>
            <w:noProof/>
            <w:webHidden/>
          </w:rPr>
          <w:tab/>
        </w:r>
        <w:r w:rsidR="00900908">
          <w:rPr>
            <w:noProof/>
            <w:webHidden/>
          </w:rPr>
          <w:fldChar w:fldCharType="begin"/>
        </w:r>
        <w:r w:rsidR="00900908">
          <w:rPr>
            <w:noProof/>
            <w:webHidden/>
          </w:rPr>
          <w:instrText xml:space="preserve"> PAGEREF _Toc495386406 \h </w:instrText>
        </w:r>
        <w:r w:rsidR="00900908">
          <w:rPr>
            <w:noProof/>
            <w:webHidden/>
          </w:rPr>
        </w:r>
        <w:r w:rsidR="00900908">
          <w:rPr>
            <w:noProof/>
            <w:webHidden/>
          </w:rPr>
          <w:fldChar w:fldCharType="separate"/>
        </w:r>
        <w:r w:rsidR="00900908">
          <w:rPr>
            <w:noProof/>
            <w:webHidden/>
          </w:rPr>
          <w:t>33</w:t>
        </w:r>
        <w:r w:rsidR="00900908">
          <w:rPr>
            <w:noProof/>
            <w:webHidden/>
          </w:rPr>
          <w:fldChar w:fldCharType="end"/>
        </w:r>
      </w:hyperlink>
    </w:p>
    <w:p w:rsidR="00900908" w:rsidRPr="0001549C" w:rsidRDefault="002D5DF0" w:rsidP="00900908">
      <w:pPr>
        <w:pStyle w:val="31"/>
        <w:tabs>
          <w:tab w:val="right" w:leader="dot" w:pos="9628"/>
        </w:tabs>
        <w:rPr>
          <w:rFonts w:ascii="Calibri" w:eastAsia="Times New Roman" w:hAnsi="Calibri"/>
          <w:noProof/>
          <w:sz w:val="22"/>
          <w:lang w:eastAsia="ru-RU"/>
        </w:rPr>
      </w:pPr>
      <w:hyperlink w:anchor="_Toc495386407" w:history="1">
        <w:r w:rsidR="00900908" w:rsidRPr="00811DEC">
          <w:rPr>
            <w:rStyle w:val="ac"/>
            <w:noProof/>
          </w:rPr>
          <w:t>2.7. Сведения о создании условий социализации и самореализации молодежи (в том числе лиц, обучающихся по уровням и видам образования)</w:t>
        </w:r>
        <w:r w:rsidR="00900908">
          <w:rPr>
            <w:noProof/>
            <w:webHidden/>
          </w:rPr>
          <w:tab/>
        </w:r>
        <w:r w:rsidR="00900908">
          <w:rPr>
            <w:noProof/>
            <w:webHidden/>
          </w:rPr>
          <w:fldChar w:fldCharType="begin"/>
        </w:r>
        <w:r w:rsidR="00900908">
          <w:rPr>
            <w:noProof/>
            <w:webHidden/>
          </w:rPr>
          <w:instrText xml:space="preserve"> PAGEREF _Toc495386407 \h </w:instrText>
        </w:r>
        <w:r w:rsidR="00900908">
          <w:rPr>
            <w:noProof/>
            <w:webHidden/>
          </w:rPr>
        </w:r>
        <w:r w:rsidR="00900908">
          <w:rPr>
            <w:noProof/>
            <w:webHidden/>
          </w:rPr>
          <w:fldChar w:fldCharType="separate"/>
        </w:r>
        <w:r w:rsidR="00900908">
          <w:rPr>
            <w:noProof/>
            <w:webHidden/>
          </w:rPr>
          <w:t>39</w:t>
        </w:r>
        <w:r w:rsidR="00900908">
          <w:rPr>
            <w:noProof/>
            <w:webHidden/>
          </w:rPr>
          <w:fldChar w:fldCharType="end"/>
        </w:r>
      </w:hyperlink>
    </w:p>
    <w:p w:rsidR="00900908" w:rsidRPr="0001549C" w:rsidRDefault="002D5DF0" w:rsidP="00900908">
      <w:pPr>
        <w:pStyle w:val="21"/>
        <w:tabs>
          <w:tab w:val="right" w:leader="dot" w:pos="9628"/>
        </w:tabs>
        <w:rPr>
          <w:rFonts w:ascii="Calibri" w:eastAsia="Times New Roman" w:hAnsi="Calibri"/>
          <w:noProof/>
          <w:sz w:val="22"/>
          <w:lang w:eastAsia="ru-RU"/>
        </w:rPr>
      </w:pPr>
      <w:hyperlink w:anchor="_Toc495386408" w:history="1">
        <w:r w:rsidR="00900908" w:rsidRPr="00811DEC">
          <w:rPr>
            <w:rStyle w:val="ac"/>
            <w:noProof/>
          </w:rPr>
          <w:t>3. Выводы и заключения</w:t>
        </w:r>
        <w:r w:rsidR="00900908">
          <w:rPr>
            <w:noProof/>
            <w:webHidden/>
          </w:rPr>
          <w:tab/>
        </w:r>
        <w:r w:rsidR="00900908">
          <w:rPr>
            <w:noProof/>
            <w:webHidden/>
          </w:rPr>
          <w:fldChar w:fldCharType="begin"/>
        </w:r>
        <w:r w:rsidR="00900908">
          <w:rPr>
            <w:noProof/>
            <w:webHidden/>
          </w:rPr>
          <w:instrText xml:space="preserve"> PAGEREF _Toc495386408 \h </w:instrText>
        </w:r>
        <w:r w:rsidR="00900908">
          <w:rPr>
            <w:noProof/>
            <w:webHidden/>
          </w:rPr>
        </w:r>
        <w:r w:rsidR="00900908">
          <w:rPr>
            <w:noProof/>
            <w:webHidden/>
          </w:rPr>
          <w:fldChar w:fldCharType="separate"/>
        </w:r>
        <w:r w:rsidR="00900908">
          <w:rPr>
            <w:noProof/>
            <w:webHidden/>
          </w:rPr>
          <w:t>2</w:t>
        </w:r>
        <w:r w:rsidR="00900908">
          <w:rPr>
            <w:noProof/>
            <w:webHidden/>
          </w:rPr>
          <w:fldChar w:fldCharType="end"/>
        </w:r>
      </w:hyperlink>
    </w:p>
    <w:p w:rsidR="00900908" w:rsidRPr="0001549C" w:rsidRDefault="002D5DF0" w:rsidP="00900908">
      <w:pPr>
        <w:pStyle w:val="31"/>
        <w:tabs>
          <w:tab w:val="right" w:leader="dot" w:pos="9628"/>
        </w:tabs>
        <w:rPr>
          <w:rFonts w:ascii="Calibri" w:eastAsia="Times New Roman" w:hAnsi="Calibri"/>
          <w:noProof/>
          <w:sz w:val="22"/>
          <w:lang w:eastAsia="ru-RU"/>
        </w:rPr>
      </w:pPr>
      <w:hyperlink w:anchor="_Toc495386409" w:history="1">
        <w:r w:rsidR="00900908" w:rsidRPr="00811DEC">
          <w:rPr>
            <w:rStyle w:val="ac"/>
            <w:noProof/>
          </w:rPr>
          <w:t>3.1. Выводы</w:t>
        </w:r>
        <w:r w:rsidR="00900908">
          <w:rPr>
            <w:noProof/>
            <w:webHidden/>
          </w:rPr>
          <w:tab/>
        </w:r>
        <w:r w:rsidR="00900908">
          <w:rPr>
            <w:noProof/>
            <w:webHidden/>
          </w:rPr>
          <w:fldChar w:fldCharType="begin"/>
        </w:r>
        <w:r w:rsidR="00900908">
          <w:rPr>
            <w:noProof/>
            <w:webHidden/>
          </w:rPr>
          <w:instrText xml:space="preserve"> PAGEREF _Toc495386409 \h </w:instrText>
        </w:r>
        <w:r w:rsidR="00900908">
          <w:rPr>
            <w:noProof/>
            <w:webHidden/>
          </w:rPr>
        </w:r>
        <w:r w:rsidR="00900908">
          <w:rPr>
            <w:noProof/>
            <w:webHidden/>
          </w:rPr>
          <w:fldChar w:fldCharType="separate"/>
        </w:r>
        <w:r w:rsidR="00900908">
          <w:rPr>
            <w:b/>
            <w:bCs/>
            <w:noProof/>
            <w:webHidden/>
          </w:rPr>
          <w:t>Ошибка! Закладка не определена.</w:t>
        </w:r>
        <w:r w:rsidR="00900908">
          <w:rPr>
            <w:noProof/>
            <w:webHidden/>
          </w:rPr>
          <w:fldChar w:fldCharType="end"/>
        </w:r>
      </w:hyperlink>
    </w:p>
    <w:p w:rsidR="00900908" w:rsidRPr="0001549C" w:rsidRDefault="002D5DF0" w:rsidP="00900908">
      <w:pPr>
        <w:pStyle w:val="31"/>
        <w:tabs>
          <w:tab w:val="right" w:leader="dot" w:pos="9628"/>
        </w:tabs>
        <w:rPr>
          <w:rFonts w:ascii="Calibri" w:eastAsia="Times New Roman" w:hAnsi="Calibri"/>
          <w:noProof/>
          <w:sz w:val="22"/>
          <w:lang w:eastAsia="ru-RU"/>
        </w:rPr>
      </w:pPr>
      <w:hyperlink w:anchor="_Toc495386410" w:history="1">
        <w:r w:rsidR="00900908" w:rsidRPr="00811DEC">
          <w:rPr>
            <w:rStyle w:val="ac"/>
            <w:noProof/>
          </w:rPr>
          <w:t>3.2. Планы и перспективы развития системы образования</w:t>
        </w:r>
        <w:r w:rsidR="00900908">
          <w:rPr>
            <w:noProof/>
            <w:webHidden/>
          </w:rPr>
          <w:tab/>
        </w:r>
        <w:r w:rsidR="00900908">
          <w:rPr>
            <w:noProof/>
            <w:webHidden/>
          </w:rPr>
          <w:fldChar w:fldCharType="begin"/>
        </w:r>
        <w:r w:rsidR="00900908">
          <w:rPr>
            <w:noProof/>
            <w:webHidden/>
          </w:rPr>
          <w:instrText xml:space="preserve"> PAGEREF _Toc495386410 \h </w:instrText>
        </w:r>
        <w:r w:rsidR="00900908">
          <w:rPr>
            <w:noProof/>
            <w:webHidden/>
          </w:rPr>
        </w:r>
        <w:r w:rsidR="00900908">
          <w:rPr>
            <w:noProof/>
            <w:webHidden/>
          </w:rPr>
          <w:fldChar w:fldCharType="separate"/>
        </w:r>
        <w:r w:rsidR="00900908">
          <w:rPr>
            <w:b/>
            <w:bCs/>
            <w:noProof/>
            <w:webHidden/>
          </w:rPr>
          <w:t>Ошибка! Закладка не определена.</w:t>
        </w:r>
        <w:r w:rsidR="00900908">
          <w:rPr>
            <w:noProof/>
            <w:webHidden/>
          </w:rPr>
          <w:fldChar w:fldCharType="end"/>
        </w:r>
      </w:hyperlink>
    </w:p>
    <w:p w:rsidR="00900908" w:rsidRPr="0001549C" w:rsidRDefault="002D5DF0" w:rsidP="00900908">
      <w:pPr>
        <w:pStyle w:val="21"/>
        <w:tabs>
          <w:tab w:val="right" w:leader="dot" w:pos="9628"/>
        </w:tabs>
        <w:rPr>
          <w:rFonts w:ascii="Calibri" w:eastAsia="Times New Roman" w:hAnsi="Calibri"/>
          <w:noProof/>
          <w:sz w:val="22"/>
          <w:lang w:eastAsia="ru-RU"/>
        </w:rPr>
      </w:pPr>
      <w:hyperlink w:anchor="_Toc495386411" w:history="1">
        <w:r w:rsidR="00900908" w:rsidRPr="00811DEC">
          <w:rPr>
            <w:rStyle w:val="ac"/>
            <w:noProof/>
          </w:rPr>
          <w:t>4. Приложения</w:t>
        </w:r>
        <w:r w:rsidR="00900908">
          <w:rPr>
            <w:noProof/>
            <w:webHidden/>
          </w:rPr>
          <w:tab/>
        </w:r>
        <w:r w:rsidR="00900908">
          <w:rPr>
            <w:noProof/>
            <w:webHidden/>
          </w:rPr>
          <w:fldChar w:fldCharType="begin"/>
        </w:r>
        <w:r w:rsidR="00900908">
          <w:rPr>
            <w:noProof/>
            <w:webHidden/>
          </w:rPr>
          <w:instrText xml:space="preserve"> PAGEREF _Toc495386411 \h </w:instrText>
        </w:r>
        <w:r w:rsidR="00900908">
          <w:rPr>
            <w:noProof/>
            <w:webHidden/>
          </w:rPr>
        </w:r>
        <w:r w:rsidR="00900908">
          <w:rPr>
            <w:noProof/>
            <w:webHidden/>
          </w:rPr>
          <w:fldChar w:fldCharType="separate"/>
        </w:r>
        <w:r w:rsidR="00900908">
          <w:rPr>
            <w:b/>
            <w:bCs/>
            <w:noProof/>
            <w:webHidden/>
          </w:rPr>
          <w:t>Ошибка! Закладка не определена.</w:t>
        </w:r>
        <w:r w:rsidR="00900908">
          <w:rPr>
            <w:noProof/>
            <w:webHidden/>
          </w:rPr>
          <w:fldChar w:fldCharType="end"/>
        </w:r>
      </w:hyperlink>
    </w:p>
    <w:p w:rsidR="00900908" w:rsidRPr="0001549C" w:rsidRDefault="002D5DF0" w:rsidP="00900908">
      <w:pPr>
        <w:pStyle w:val="11"/>
        <w:tabs>
          <w:tab w:val="right" w:leader="dot" w:pos="9628"/>
        </w:tabs>
        <w:rPr>
          <w:rFonts w:ascii="Calibri" w:eastAsia="Times New Roman" w:hAnsi="Calibri"/>
          <w:noProof/>
          <w:sz w:val="22"/>
          <w:lang w:eastAsia="ru-RU"/>
        </w:rPr>
      </w:pPr>
      <w:hyperlink w:anchor="_Toc495386412" w:history="1">
        <w:r w:rsidR="00900908" w:rsidRPr="00811DEC">
          <w:rPr>
            <w:rStyle w:val="ac"/>
            <w:noProof/>
            <w:lang w:val="en-US"/>
          </w:rPr>
          <w:t>II</w:t>
        </w:r>
        <w:r w:rsidR="00900908" w:rsidRPr="00811DEC">
          <w:rPr>
            <w:rStyle w:val="ac"/>
            <w:noProof/>
          </w:rPr>
          <w:t>. Показатели мониторинга системы образования</w:t>
        </w:r>
        <w:r w:rsidR="00900908">
          <w:rPr>
            <w:noProof/>
            <w:webHidden/>
          </w:rPr>
          <w:tab/>
        </w:r>
        <w:r w:rsidR="00900908">
          <w:rPr>
            <w:noProof/>
            <w:webHidden/>
          </w:rPr>
          <w:fldChar w:fldCharType="begin"/>
        </w:r>
        <w:r w:rsidR="00900908">
          <w:rPr>
            <w:noProof/>
            <w:webHidden/>
          </w:rPr>
          <w:instrText xml:space="preserve"> PAGEREF _Toc495386412 \h </w:instrText>
        </w:r>
        <w:r w:rsidR="00900908">
          <w:rPr>
            <w:noProof/>
            <w:webHidden/>
          </w:rPr>
        </w:r>
        <w:r w:rsidR="00900908">
          <w:rPr>
            <w:noProof/>
            <w:webHidden/>
          </w:rPr>
          <w:fldChar w:fldCharType="separate"/>
        </w:r>
        <w:r w:rsidR="00900908">
          <w:rPr>
            <w:b/>
            <w:bCs/>
            <w:noProof/>
            <w:webHidden/>
          </w:rPr>
          <w:t>Ошибка! Закладка не определена.</w:t>
        </w:r>
        <w:r w:rsidR="00900908">
          <w:rPr>
            <w:noProof/>
            <w:webHidden/>
          </w:rPr>
          <w:fldChar w:fldCharType="end"/>
        </w:r>
      </w:hyperlink>
    </w:p>
    <w:p w:rsidR="00900908" w:rsidRDefault="00900908" w:rsidP="00900908">
      <w:pPr>
        <w:pStyle w:val="1"/>
      </w:pPr>
      <w:r>
        <w:rPr>
          <w:bCs/>
        </w:rPr>
        <w:fldChar w:fldCharType="end"/>
      </w:r>
      <w:r>
        <w:rPr>
          <w:lang w:val="en-US"/>
        </w:rPr>
        <w:br w:type="page"/>
      </w:r>
      <w:bookmarkStart w:id="0" w:name="_Toc495357522"/>
      <w:bookmarkStart w:id="1" w:name="_Toc495386362"/>
      <w:bookmarkStart w:id="2" w:name="_Toc495386390"/>
      <w:r>
        <w:lastRenderedPageBreak/>
        <w:t>Перечень сокращений</w:t>
      </w:r>
      <w:bookmarkEnd w:id="0"/>
      <w:bookmarkEnd w:id="1"/>
      <w:bookmarkEnd w:id="2"/>
    </w:p>
    <w:p w:rsidR="00900908" w:rsidRDefault="00900908" w:rsidP="00900908">
      <w:pPr>
        <w:spacing w:line="240" w:lineRule="auto"/>
        <w:ind w:firstLine="0"/>
        <w:rPr>
          <w:rFonts w:eastAsia="Times New Roman"/>
          <w:color w:val="A6A6A6"/>
          <w:sz w:val="20"/>
          <w:lang w:eastAsia="ru-RU"/>
        </w:rPr>
      </w:pPr>
      <w:r>
        <w:rPr>
          <w:rFonts w:eastAsia="Times New Roman"/>
          <w:color w:val="A6A6A6"/>
          <w:sz w:val="20"/>
          <w:lang w:eastAsia="ru-RU"/>
        </w:rPr>
        <w:t xml:space="preserve"> </w:t>
      </w:r>
    </w:p>
    <w:p w:rsidR="00900908" w:rsidRPr="00A849FD" w:rsidRDefault="00900908" w:rsidP="00900908">
      <w:pPr>
        <w:spacing w:line="240" w:lineRule="auto"/>
        <w:ind w:firstLine="0"/>
        <w:rPr>
          <w:rFonts w:eastAsia="Times New Roman"/>
          <w:color w:val="A6A6A6"/>
          <w:sz w:val="20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8068"/>
      </w:tblGrid>
      <w:tr w:rsidR="00900908" w:rsidRPr="00A849FD" w:rsidTr="00BE0A0F">
        <w:tc>
          <w:tcPr>
            <w:tcW w:w="1560" w:type="dxa"/>
            <w:shd w:val="clear" w:color="auto" w:fill="auto"/>
          </w:tcPr>
          <w:p w:rsidR="00900908" w:rsidRPr="00A849FD" w:rsidRDefault="00900908" w:rsidP="00BE0A0F">
            <w:pPr>
              <w:ind w:firstLine="0"/>
            </w:pPr>
            <w:r w:rsidRPr="00A849FD">
              <w:t>ВПР</w:t>
            </w:r>
          </w:p>
        </w:tc>
        <w:tc>
          <w:tcPr>
            <w:tcW w:w="8068" w:type="dxa"/>
            <w:shd w:val="clear" w:color="auto" w:fill="auto"/>
          </w:tcPr>
          <w:p w:rsidR="00900908" w:rsidRPr="00A849FD" w:rsidRDefault="00900908" w:rsidP="00BE0A0F">
            <w:pPr>
              <w:ind w:firstLine="0"/>
            </w:pPr>
            <w:r w:rsidRPr="00A849FD">
              <w:t>Всероссийские проверочные работы</w:t>
            </w:r>
          </w:p>
        </w:tc>
      </w:tr>
      <w:tr w:rsidR="00900908" w:rsidRPr="00A849FD" w:rsidTr="00BE0A0F">
        <w:tc>
          <w:tcPr>
            <w:tcW w:w="1560" w:type="dxa"/>
            <w:shd w:val="clear" w:color="auto" w:fill="auto"/>
          </w:tcPr>
          <w:p w:rsidR="00900908" w:rsidRPr="00A849FD" w:rsidRDefault="00900908" w:rsidP="00BE0A0F">
            <w:pPr>
              <w:ind w:firstLine="0"/>
            </w:pPr>
            <w:r w:rsidRPr="00A849FD">
              <w:t>ГВЭ</w:t>
            </w:r>
          </w:p>
        </w:tc>
        <w:tc>
          <w:tcPr>
            <w:tcW w:w="8068" w:type="dxa"/>
            <w:shd w:val="clear" w:color="auto" w:fill="auto"/>
          </w:tcPr>
          <w:p w:rsidR="00900908" w:rsidRPr="00A849FD" w:rsidRDefault="00900908" w:rsidP="00BE0A0F">
            <w:pPr>
              <w:ind w:firstLine="0"/>
            </w:pPr>
            <w:r w:rsidRPr="00A849FD">
              <w:t>Государственный выпускной экзамен</w:t>
            </w:r>
          </w:p>
        </w:tc>
      </w:tr>
      <w:tr w:rsidR="00900908" w:rsidRPr="00A849FD" w:rsidTr="00BE0A0F">
        <w:tc>
          <w:tcPr>
            <w:tcW w:w="1560" w:type="dxa"/>
            <w:shd w:val="clear" w:color="auto" w:fill="auto"/>
          </w:tcPr>
          <w:p w:rsidR="00900908" w:rsidRPr="00A849FD" w:rsidRDefault="00900908" w:rsidP="00BE0A0F">
            <w:pPr>
              <w:ind w:firstLine="0"/>
            </w:pPr>
            <w:r w:rsidRPr="00A849FD">
              <w:t>ЕГЭ</w:t>
            </w:r>
          </w:p>
        </w:tc>
        <w:tc>
          <w:tcPr>
            <w:tcW w:w="8068" w:type="dxa"/>
            <w:shd w:val="clear" w:color="auto" w:fill="auto"/>
          </w:tcPr>
          <w:p w:rsidR="00900908" w:rsidRPr="00A849FD" w:rsidRDefault="00900908" w:rsidP="00BE0A0F">
            <w:pPr>
              <w:ind w:firstLine="0"/>
            </w:pPr>
            <w:r w:rsidRPr="00A849FD">
              <w:t>Единый государственный экзамен</w:t>
            </w:r>
          </w:p>
        </w:tc>
      </w:tr>
      <w:tr w:rsidR="00900908" w:rsidRPr="00A849FD" w:rsidTr="00BE0A0F">
        <w:tc>
          <w:tcPr>
            <w:tcW w:w="1560" w:type="dxa"/>
            <w:shd w:val="clear" w:color="auto" w:fill="auto"/>
          </w:tcPr>
          <w:p w:rsidR="00900908" w:rsidRPr="00A849FD" w:rsidRDefault="00900908" w:rsidP="00BE0A0F">
            <w:pPr>
              <w:ind w:firstLine="0"/>
            </w:pPr>
            <w:r w:rsidRPr="00A849FD">
              <w:t>КПК</w:t>
            </w:r>
          </w:p>
        </w:tc>
        <w:tc>
          <w:tcPr>
            <w:tcW w:w="8068" w:type="dxa"/>
            <w:shd w:val="clear" w:color="auto" w:fill="auto"/>
          </w:tcPr>
          <w:p w:rsidR="00900908" w:rsidRPr="00A849FD" w:rsidRDefault="00900908" w:rsidP="00BE0A0F">
            <w:pPr>
              <w:ind w:firstLine="0"/>
            </w:pPr>
            <w:r w:rsidRPr="00A849FD">
              <w:t>Курс повышения квалификации</w:t>
            </w:r>
          </w:p>
        </w:tc>
      </w:tr>
      <w:tr w:rsidR="00900908" w:rsidRPr="00A849FD" w:rsidTr="00BE0A0F">
        <w:tc>
          <w:tcPr>
            <w:tcW w:w="1560" w:type="dxa"/>
            <w:shd w:val="clear" w:color="auto" w:fill="auto"/>
          </w:tcPr>
          <w:p w:rsidR="00900908" w:rsidRPr="00A849FD" w:rsidRDefault="00900908" w:rsidP="00BE0A0F">
            <w:pPr>
              <w:ind w:firstLine="0"/>
            </w:pPr>
            <w:r w:rsidRPr="00A849FD">
              <w:t>МСО</w:t>
            </w:r>
          </w:p>
        </w:tc>
        <w:tc>
          <w:tcPr>
            <w:tcW w:w="8068" w:type="dxa"/>
            <w:shd w:val="clear" w:color="auto" w:fill="auto"/>
          </w:tcPr>
          <w:p w:rsidR="00900908" w:rsidRPr="00A849FD" w:rsidRDefault="00900908" w:rsidP="00BE0A0F">
            <w:pPr>
              <w:ind w:firstLine="0"/>
            </w:pPr>
            <w:r w:rsidRPr="00A849FD">
              <w:t>Мониторинг системы образования</w:t>
            </w:r>
          </w:p>
        </w:tc>
      </w:tr>
      <w:tr w:rsidR="00900908" w:rsidRPr="00A849FD" w:rsidTr="00BE0A0F">
        <w:tc>
          <w:tcPr>
            <w:tcW w:w="1560" w:type="dxa"/>
            <w:shd w:val="clear" w:color="auto" w:fill="auto"/>
          </w:tcPr>
          <w:p w:rsidR="00900908" w:rsidRPr="00A849FD" w:rsidRDefault="00900908" w:rsidP="00BE0A0F">
            <w:pPr>
              <w:ind w:firstLine="0"/>
            </w:pPr>
            <w:r w:rsidRPr="00A849FD">
              <w:t>ОГЭ</w:t>
            </w:r>
          </w:p>
        </w:tc>
        <w:tc>
          <w:tcPr>
            <w:tcW w:w="8068" w:type="dxa"/>
            <w:shd w:val="clear" w:color="auto" w:fill="auto"/>
          </w:tcPr>
          <w:p w:rsidR="00900908" w:rsidRPr="00A849FD" w:rsidRDefault="00900908" w:rsidP="00BE0A0F">
            <w:pPr>
              <w:ind w:firstLine="0"/>
            </w:pPr>
            <w:r w:rsidRPr="00A849FD">
              <w:t>Основной государственный экзамен</w:t>
            </w:r>
          </w:p>
        </w:tc>
      </w:tr>
      <w:tr w:rsidR="00900908" w:rsidRPr="00A849FD" w:rsidTr="00BE0A0F">
        <w:tc>
          <w:tcPr>
            <w:tcW w:w="1560" w:type="dxa"/>
            <w:shd w:val="clear" w:color="auto" w:fill="auto"/>
          </w:tcPr>
          <w:p w:rsidR="00900908" w:rsidRPr="00A849FD" w:rsidRDefault="00900908" w:rsidP="00BE0A0F">
            <w:pPr>
              <w:ind w:firstLine="0"/>
            </w:pPr>
            <w:r w:rsidRPr="00A849FD">
              <w:t>ФГОС</w:t>
            </w:r>
          </w:p>
        </w:tc>
        <w:tc>
          <w:tcPr>
            <w:tcW w:w="8068" w:type="dxa"/>
            <w:shd w:val="clear" w:color="auto" w:fill="auto"/>
          </w:tcPr>
          <w:p w:rsidR="00900908" w:rsidRPr="00A849FD" w:rsidRDefault="00900908" w:rsidP="00BE0A0F">
            <w:pPr>
              <w:ind w:firstLine="0"/>
            </w:pPr>
            <w:r w:rsidRPr="00A849FD">
              <w:t>Федеральный государственный образовательный стандарт</w:t>
            </w:r>
          </w:p>
        </w:tc>
      </w:tr>
      <w:tr w:rsidR="00900908" w:rsidRPr="00A849FD" w:rsidTr="00BE0A0F">
        <w:tc>
          <w:tcPr>
            <w:tcW w:w="1560" w:type="dxa"/>
            <w:shd w:val="clear" w:color="auto" w:fill="auto"/>
          </w:tcPr>
          <w:p w:rsidR="00900908" w:rsidRPr="00A849FD" w:rsidRDefault="00900908" w:rsidP="00BE0A0F">
            <w:pPr>
              <w:ind w:firstLine="0"/>
            </w:pPr>
            <w:r w:rsidRPr="00A849FD">
              <w:t>ФЗ</w:t>
            </w:r>
          </w:p>
        </w:tc>
        <w:tc>
          <w:tcPr>
            <w:tcW w:w="8068" w:type="dxa"/>
            <w:shd w:val="clear" w:color="auto" w:fill="auto"/>
          </w:tcPr>
          <w:p w:rsidR="00900908" w:rsidRPr="00A849FD" w:rsidRDefault="00900908" w:rsidP="00BE0A0F">
            <w:pPr>
              <w:ind w:firstLine="0"/>
            </w:pPr>
            <w:r w:rsidRPr="00A849FD">
              <w:t>Федеральный закон</w:t>
            </w:r>
          </w:p>
        </w:tc>
      </w:tr>
      <w:tr w:rsidR="00900908" w:rsidRPr="00A849FD" w:rsidTr="00BE0A0F">
        <w:tc>
          <w:tcPr>
            <w:tcW w:w="1560" w:type="dxa"/>
            <w:shd w:val="clear" w:color="auto" w:fill="auto"/>
          </w:tcPr>
          <w:p w:rsidR="00900908" w:rsidRPr="00A849FD" w:rsidRDefault="00900908" w:rsidP="00BE0A0F">
            <w:pPr>
              <w:ind w:firstLine="0"/>
            </w:pPr>
            <w:r w:rsidRPr="00A849FD">
              <w:t>ФЦПРО</w:t>
            </w:r>
          </w:p>
        </w:tc>
        <w:tc>
          <w:tcPr>
            <w:tcW w:w="8068" w:type="dxa"/>
            <w:shd w:val="clear" w:color="auto" w:fill="auto"/>
          </w:tcPr>
          <w:p w:rsidR="00900908" w:rsidRPr="00A849FD" w:rsidRDefault="00900908" w:rsidP="00BE0A0F">
            <w:pPr>
              <w:ind w:firstLine="0"/>
            </w:pPr>
            <w:r w:rsidRPr="00A849FD">
              <w:t>Федеральная целевая программа развития образования</w:t>
            </w:r>
          </w:p>
        </w:tc>
      </w:tr>
      <w:tr w:rsidR="00900908" w:rsidRPr="00A849FD" w:rsidTr="00BE0A0F">
        <w:tc>
          <w:tcPr>
            <w:tcW w:w="1560" w:type="dxa"/>
            <w:shd w:val="clear" w:color="auto" w:fill="auto"/>
          </w:tcPr>
          <w:p w:rsidR="00900908" w:rsidRPr="00A849FD" w:rsidRDefault="00900908" w:rsidP="00BE0A0F">
            <w:pPr>
              <w:ind w:firstLine="0"/>
            </w:pPr>
            <w:r>
              <w:t>ГКП</w:t>
            </w:r>
          </w:p>
        </w:tc>
        <w:tc>
          <w:tcPr>
            <w:tcW w:w="8068" w:type="dxa"/>
            <w:shd w:val="clear" w:color="auto" w:fill="auto"/>
          </w:tcPr>
          <w:p w:rsidR="00900908" w:rsidRPr="00A849FD" w:rsidRDefault="00900908" w:rsidP="00BE0A0F">
            <w:pPr>
              <w:ind w:firstLine="0"/>
            </w:pPr>
            <w:r>
              <w:t>Группа кратковременного пребывания детей</w:t>
            </w:r>
          </w:p>
        </w:tc>
      </w:tr>
      <w:tr w:rsidR="00900908" w:rsidRPr="00A849FD" w:rsidTr="00BE0A0F">
        <w:tc>
          <w:tcPr>
            <w:tcW w:w="1560" w:type="dxa"/>
            <w:shd w:val="clear" w:color="auto" w:fill="auto"/>
          </w:tcPr>
          <w:p w:rsidR="00900908" w:rsidRPr="00A849FD" w:rsidRDefault="00900908" w:rsidP="00BE0A0F">
            <w:pPr>
              <w:ind w:firstLine="0"/>
            </w:pPr>
            <w:r>
              <w:t>ГНД</w:t>
            </w:r>
          </w:p>
        </w:tc>
        <w:tc>
          <w:tcPr>
            <w:tcW w:w="8068" w:type="dxa"/>
            <w:shd w:val="clear" w:color="auto" w:fill="auto"/>
          </w:tcPr>
          <w:p w:rsidR="00900908" w:rsidRPr="00A849FD" w:rsidRDefault="00900908" w:rsidP="00BE0A0F">
            <w:pPr>
              <w:ind w:firstLine="0"/>
            </w:pPr>
            <w:r>
              <w:t>Группа неполного дня</w:t>
            </w:r>
          </w:p>
        </w:tc>
      </w:tr>
      <w:tr w:rsidR="00900908" w:rsidRPr="00A849FD" w:rsidTr="00BE0A0F">
        <w:tc>
          <w:tcPr>
            <w:tcW w:w="1560" w:type="dxa"/>
            <w:shd w:val="clear" w:color="auto" w:fill="auto"/>
          </w:tcPr>
          <w:p w:rsidR="00900908" w:rsidRPr="00A849FD" w:rsidRDefault="00900908" w:rsidP="00BE0A0F">
            <w:pPr>
              <w:ind w:firstLine="0"/>
            </w:pPr>
          </w:p>
        </w:tc>
        <w:tc>
          <w:tcPr>
            <w:tcW w:w="8068" w:type="dxa"/>
            <w:shd w:val="clear" w:color="auto" w:fill="auto"/>
          </w:tcPr>
          <w:p w:rsidR="00900908" w:rsidRPr="00A849FD" w:rsidRDefault="00900908" w:rsidP="00BE0A0F">
            <w:pPr>
              <w:ind w:firstLine="0"/>
            </w:pPr>
          </w:p>
        </w:tc>
      </w:tr>
      <w:tr w:rsidR="00900908" w:rsidRPr="00A849FD" w:rsidTr="00BE0A0F">
        <w:tc>
          <w:tcPr>
            <w:tcW w:w="1560" w:type="dxa"/>
            <w:shd w:val="clear" w:color="auto" w:fill="auto"/>
          </w:tcPr>
          <w:p w:rsidR="00900908" w:rsidRPr="00A849FD" w:rsidRDefault="00900908" w:rsidP="00BE0A0F">
            <w:pPr>
              <w:ind w:firstLine="0"/>
            </w:pPr>
          </w:p>
        </w:tc>
        <w:tc>
          <w:tcPr>
            <w:tcW w:w="8068" w:type="dxa"/>
            <w:shd w:val="clear" w:color="auto" w:fill="auto"/>
          </w:tcPr>
          <w:p w:rsidR="00900908" w:rsidRPr="00A849FD" w:rsidRDefault="00900908" w:rsidP="00BE0A0F">
            <w:pPr>
              <w:ind w:firstLine="0"/>
            </w:pPr>
          </w:p>
        </w:tc>
      </w:tr>
      <w:tr w:rsidR="00900908" w:rsidRPr="00A849FD" w:rsidTr="00BE0A0F">
        <w:tc>
          <w:tcPr>
            <w:tcW w:w="1560" w:type="dxa"/>
            <w:shd w:val="clear" w:color="auto" w:fill="auto"/>
          </w:tcPr>
          <w:p w:rsidR="00900908" w:rsidRPr="00A849FD" w:rsidRDefault="00900908" w:rsidP="00BE0A0F">
            <w:pPr>
              <w:ind w:firstLine="0"/>
            </w:pPr>
          </w:p>
        </w:tc>
        <w:tc>
          <w:tcPr>
            <w:tcW w:w="8068" w:type="dxa"/>
            <w:shd w:val="clear" w:color="auto" w:fill="auto"/>
          </w:tcPr>
          <w:p w:rsidR="00900908" w:rsidRPr="00A849FD" w:rsidRDefault="00900908" w:rsidP="00BE0A0F">
            <w:pPr>
              <w:ind w:firstLine="0"/>
            </w:pPr>
          </w:p>
        </w:tc>
      </w:tr>
      <w:tr w:rsidR="00900908" w:rsidRPr="00A849FD" w:rsidTr="00BE0A0F">
        <w:tc>
          <w:tcPr>
            <w:tcW w:w="1560" w:type="dxa"/>
            <w:shd w:val="clear" w:color="auto" w:fill="auto"/>
          </w:tcPr>
          <w:p w:rsidR="00900908" w:rsidRPr="00A849FD" w:rsidRDefault="00900908" w:rsidP="00BE0A0F">
            <w:pPr>
              <w:ind w:firstLine="0"/>
            </w:pPr>
          </w:p>
        </w:tc>
        <w:tc>
          <w:tcPr>
            <w:tcW w:w="8068" w:type="dxa"/>
            <w:shd w:val="clear" w:color="auto" w:fill="auto"/>
          </w:tcPr>
          <w:p w:rsidR="00900908" w:rsidRPr="00A849FD" w:rsidRDefault="00900908" w:rsidP="00BE0A0F">
            <w:pPr>
              <w:ind w:firstLine="0"/>
            </w:pPr>
          </w:p>
        </w:tc>
      </w:tr>
      <w:tr w:rsidR="00900908" w:rsidRPr="00A849FD" w:rsidTr="00BE0A0F">
        <w:tc>
          <w:tcPr>
            <w:tcW w:w="1560" w:type="dxa"/>
            <w:shd w:val="clear" w:color="auto" w:fill="auto"/>
          </w:tcPr>
          <w:p w:rsidR="00900908" w:rsidRPr="00A849FD" w:rsidRDefault="00900908" w:rsidP="00BE0A0F">
            <w:pPr>
              <w:ind w:firstLine="0"/>
            </w:pPr>
          </w:p>
        </w:tc>
        <w:tc>
          <w:tcPr>
            <w:tcW w:w="8068" w:type="dxa"/>
            <w:shd w:val="clear" w:color="auto" w:fill="auto"/>
          </w:tcPr>
          <w:p w:rsidR="00900908" w:rsidRPr="00A849FD" w:rsidRDefault="00900908" w:rsidP="00BE0A0F">
            <w:pPr>
              <w:ind w:firstLine="0"/>
            </w:pPr>
          </w:p>
        </w:tc>
      </w:tr>
    </w:tbl>
    <w:p w:rsidR="00900908" w:rsidRPr="000E4245" w:rsidRDefault="00900908" w:rsidP="00900908">
      <w:pPr>
        <w:pStyle w:val="1"/>
        <w:rPr>
          <w:sz w:val="26"/>
          <w:szCs w:val="26"/>
        </w:rPr>
      </w:pPr>
      <w:r w:rsidRPr="004F06A8">
        <w:br w:type="page"/>
      </w:r>
      <w:bookmarkStart w:id="3" w:name="_Toc495357523"/>
      <w:bookmarkStart w:id="4" w:name="_Toc495386363"/>
      <w:bookmarkStart w:id="5" w:name="_Toc495386391"/>
      <w:r w:rsidRPr="000E4245">
        <w:rPr>
          <w:sz w:val="26"/>
          <w:szCs w:val="26"/>
          <w:lang w:val="en-US"/>
        </w:rPr>
        <w:lastRenderedPageBreak/>
        <w:t>I</w:t>
      </w:r>
      <w:r w:rsidRPr="000E4245">
        <w:rPr>
          <w:sz w:val="26"/>
          <w:szCs w:val="26"/>
        </w:rPr>
        <w:t>. Анализ состояния и перспектив развития системы образования</w:t>
      </w:r>
      <w:bookmarkEnd w:id="3"/>
      <w:bookmarkEnd w:id="4"/>
      <w:bookmarkEnd w:id="5"/>
    </w:p>
    <w:p w:rsidR="00900908" w:rsidRPr="000E4245" w:rsidRDefault="00900908" w:rsidP="00900908">
      <w:pPr>
        <w:pStyle w:val="2"/>
        <w:rPr>
          <w:sz w:val="26"/>
        </w:rPr>
      </w:pPr>
      <w:bookmarkStart w:id="6" w:name="_Toc495357524"/>
      <w:bookmarkStart w:id="7" w:name="_Toc495386364"/>
      <w:bookmarkStart w:id="8" w:name="_Toc495386392"/>
      <w:r w:rsidRPr="000E4245">
        <w:rPr>
          <w:sz w:val="26"/>
        </w:rPr>
        <w:t>1. Вводная часть</w:t>
      </w:r>
      <w:bookmarkEnd w:id="6"/>
      <w:bookmarkEnd w:id="7"/>
      <w:bookmarkEnd w:id="8"/>
    </w:p>
    <w:p w:rsidR="00900908" w:rsidRPr="000E4245" w:rsidRDefault="00900908" w:rsidP="00F5675E">
      <w:pPr>
        <w:pStyle w:val="3"/>
      </w:pPr>
      <w:bookmarkStart w:id="9" w:name="_Toc495357525"/>
      <w:bookmarkStart w:id="10" w:name="_Toc495386365"/>
      <w:bookmarkStart w:id="11" w:name="_Toc495386393"/>
      <w:r w:rsidRPr="000E4245">
        <w:t>1.1. Аннотация</w:t>
      </w:r>
      <w:bookmarkEnd w:id="9"/>
      <w:bookmarkEnd w:id="10"/>
      <w:bookmarkEnd w:id="11"/>
    </w:p>
    <w:p w:rsidR="00900908" w:rsidRPr="00207CF5" w:rsidRDefault="00900908" w:rsidP="00BE0A0F">
      <w:pPr>
        <w:pStyle w:val="ad"/>
        <w:rPr>
          <w:rStyle w:val="a8"/>
          <w:rFonts w:eastAsia="Calibri"/>
          <w:color w:val="auto"/>
          <w:sz w:val="26"/>
          <w:szCs w:val="26"/>
          <w:lang w:eastAsia="x-none"/>
        </w:rPr>
      </w:pPr>
      <w:r w:rsidRPr="000E4245">
        <w:rPr>
          <w:rStyle w:val="a8"/>
          <w:rFonts w:eastAsia="Calibri"/>
        </w:rPr>
        <w:t xml:space="preserve"> </w:t>
      </w:r>
      <w:r>
        <w:rPr>
          <w:rStyle w:val="a8"/>
          <w:rFonts w:eastAsia="Calibri"/>
          <w:sz w:val="26"/>
          <w:lang w:val="ru-RU"/>
        </w:rPr>
        <w:tab/>
      </w:r>
      <w:r w:rsidRPr="00207CF5">
        <w:rPr>
          <w:rStyle w:val="a8"/>
          <w:rFonts w:eastAsia="Calibri"/>
          <w:color w:val="auto"/>
          <w:sz w:val="26"/>
          <w:szCs w:val="26"/>
          <w:lang w:eastAsia="x-none"/>
        </w:rPr>
        <w:t>Итоговый доклад за 2018 год подготовлен сотрудниками отдела образования администрации МР «</w:t>
      </w:r>
      <w:proofErr w:type="spellStart"/>
      <w:r w:rsidRPr="00207CF5">
        <w:rPr>
          <w:rStyle w:val="a8"/>
          <w:rFonts w:eastAsia="Calibri"/>
          <w:color w:val="auto"/>
          <w:sz w:val="26"/>
          <w:szCs w:val="26"/>
          <w:lang w:eastAsia="x-none"/>
        </w:rPr>
        <w:t>Мещовский</w:t>
      </w:r>
      <w:proofErr w:type="spellEnd"/>
      <w:r w:rsidRPr="00207CF5">
        <w:rPr>
          <w:rStyle w:val="a8"/>
          <w:rFonts w:eastAsia="Calibri"/>
          <w:color w:val="auto"/>
          <w:sz w:val="26"/>
          <w:szCs w:val="26"/>
          <w:lang w:eastAsia="x-none"/>
        </w:rPr>
        <w:t xml:space="preserve"> район», включает в себя основные направления работы, достижения и перспективные планы развития муниципальной системы образования.</w:t>
      </w:r>
    </w:p>
    <w:p w:rsidR="00900908" w:rsidRPr="000E4245" w:rsidRDefault="00900908" w:rsidP="00900908">
      <w:pPr>
        <w:pStyle w:val="af"/>
      </w:pPr>
      <w:r w:rsidRPr="00F0066F">
        <w:t xml:space="preserve">Приоритетом в деятельности  нашего </w:t>
      </w:r>
      <w:r>
        <w:t>отдела образования</w:t>
      </w:r>
      <w:r w:rsidRPr="00F0066F">
        <w:t xml:space="preserve"> является  исполнение Указов Президента Российской Федерации, направленных на модернизацию образования. Все изменения в отрасли служат единой цели</w:t>
      </w:r>
      <w:r>
        <w:t xml:space="preserve"> </w:t>
      </w:r>
      <w:r w:rsidRPr="00F0066F">
        <w:t xml:space="preserve">- сделать образование более качественным и доступным.  </w:t>
      </w:r>
    </w:p>
    <w:p w:rsidR="00900908" w:rsidRDefault="00900908" w:rsidP="00900908">
      <w:pPr>
        <w:pStyle w:val="af"/>
      </w:pPr>
      <w:r>
        <w:t xml:space="preserve">В 2017/2018 учебном году система образования </w:t>
      </w:r>
      <w:proofErr w:type="spellStart"/>
      <w:r>
        <w:t>Мещовского</w:t>
      </w:r>
      <w:proofErr w:type="spellEnd"/>
      <w:r>
        <w:t xml:space="preserve"> района успешно развивалась. Мы продолжили  работу по обеспечению полной доступности образования для всех детей дошкольного возраста. Сегодня разными формами дошкольного образования обеспечены </w:t>
      </w:r>
      <w:r>
        <w:rPr>
          <w:lang w:val="ru-RU"/>
        </w:rPr>
        <w:t>3</w:t>
      </w:r>
      <w:r w:rsidR="00F70378">
        <w:rPr>
          <w:lang w:val="ru-RU"/>
        </w:rPr>
        <w:t>36</w:t>
      </w:r>
      <w:r>
        <w:t xml:space="preserve"> детей</w:t>
      </w:r>
      <w:r>
        <w:rPr>
          <w:lang w:val="ru-RU"/>
        </w:rPr>
        <w:t xml:space="preserve"> или 4</w:t>
      </w:r>
      <w:r w:rsidR="00F70378">
        <w:rPr>
          <w:lang w:val="ru-RU"/>
        </w:rPr>
        <w:t>1</w:t>
      </w:r>
      <w:r>
        <w:rPr>
          <w:lang w:val="ru-RU"/>
        </w:rPr>
        <w:t>% от общего количе</w:t>
      </w:r>
      <w:r w:rsidR="009670E9">
        <w:rPr>
          <w:lang w:val="ru-RU"/>
        </w:rPr>
        <w:t>ства детей от полутора до 7 лет</w:t>
      </w:r>
      <w:r>
        <w:t>.</w:t>
      </w:r>
    </w:p>
    <w:p w:rsidR="00900908" w:rsidRDefault="00900908" w:rsidP="00900908">
      <w:pPr>
        <w:pStyle w:val="af"/>
      </w:pPr>
      <w:r>
        <w:t>Президентом Российской Федерации поставлена задача вхождения в число десяти ведущих стран мира по качеству общего образования. Решение этой задачи зависит от нашей ежедневной кропотливой работы. Основным направлением развития системы образования в 201</w:t>
      </w:r>
      <w:r w:rsidR="009670E9">
        <w:rPr>
          <w:lang w:val="ru-RU"/>
        </w:rPr>
        <w:t>9</w:t>
      </w:r>
      <w:r>
        <w:t>/20</w:t>
      </w:r>
      <w:r w:rsidR="009670E9">
        <w:rPr>
          <w:lang w:val="ru-RU"/>
        </w:rPr>
        <w:t>20</w:t>
      </w:r>
      <w:r>
        <w:t xml:space="preserve"> учебному году станет</w:t>
      </w:r>
      <w:r w:rsidR="009670E9">
        <w:rPr>
          <w:lang w:val="ru-RU"/>
        </w:rPr>
        <w:t xml:space="preserve"> реализация национального проекта «Образование»,</w:t>
      </w:r>
      <w:r>
        <w:t xml:space="preserve"> обеспечение доступности дошкольного образования, расширение доступности качественного общего образования,</w:t>
      </w:r>
      <w:r w:rsidRPr="001D62EC">
        <w:t xml:space="preserve"> </w:t>
      </w:r>
      <w:r>
        <w:t>повышение квалификации педагогических работников общеобразовательных организаций и развитие профессионального потенциала учительского корпуса.</w:t>
      </w:r>
    </w:p>
    <w:p w:rsidR="00900908" w:rsidRPr="000E4245" w:rsidRDefault="00900908" w:rsidP="00900908">
      <w:pPr>
        <w:pStyle w:val="af"/>
      </w:pPr>
    </w:p>
    <w:p w:rsidR="00900908" w:rsidRPr="000E4245" w:rsidRDefault="00900908" w:rsidP="00900908">
      <w:pPr>
        <w:pStyle w:val="af"/>
      </w:pPr>
    </w:p>
    <w:p w:rsidR="00900908" w:rsidRPr="00996598" w:rsidRDefault="00900908" w:rsidP="00F5675E">
      <w:pPr>
        <w:pStyle w:val="3"/>
      </w:pPr>
      <w:r>
        <w:br w:type="page"/>
      </w:r>
      <w:bookmarkStart w:id="12" w:name="_Toc495357526"/>
      <w:bookmarkStart w:id="13" w:name="_Toc495386366"/>
      <w:bookmarkStart w:id="14" w:name="_Toc495386394"/>
      <w:r>
        <w:lastRenderedPageBreak/>
        <w:t>1.2. Ответственные за подготовку</w:t>
      </w:r>
      <w:bookmarkEnd w:id="12"/>
      <w:bookmarkEnd w:id="13"/>
      <w:bookmarkEnd w:id="14"/>
    </w:p>
    <w:p w:rsidR="00900908" w:rsidRPr="009670E9" w:rsidRDefault="00900908" w:rsidP="00BE0A0F">
      <w:pPr>
        <w:pStyle w:val="ad"/>
        <w:rPr>
          <w:rStyle w:val="a8"/>
          <w:rFonts w:eastAsia="Calibri"/>
          <w:color w:val="auto"/>
          <w:sz w:val="26"/>
          <w:szCs w:val="26"/>
          <w:lang w:eastAsia="x-none"/>
        </w:rPr>
      </w:pPr>
      <w:r w:rsidRPr="009670E9">
        <w:rPr>
          <w:rStyle w:val="a8"/>
          <w:rFonts w:eastAsia="Calibri"/>
          <w:color w:val="auto"/>
          <w:sz w:val="26"/>
          <w:szCs w:val="26"/>
          <w:lang w:eastAsia="x-none"/>
        </w:rPr>
        <w:t>Сотрудники отдела образования администрации МР «</w:t>
      </w:r>
      <w:proofErr w:type="spellStart"/>
      <w:r w:rsidRPr="009670E9">
        <w:rPr>
          <w:rStyle w:val="a8"/>
          <w:rFonts w:eastAsia="Calibri"/>
          <w:color w:val="auto"/>
          <w:sz w:val="26"/>
          <w:szCs w:val="26"/>
          <w:lang w:eastAsia="x-none"/>
        </w:rPr>
        <w:t>Мещовский</w:t>
      </w:r>
      <w:proofErr w:type="spellEnd"/>
      <w:r w:rsidRPr="009670E9">
        <w:rPr>
          <w:rStyle w:val="a8"/>
          <w:rFonts w:eastAsia="Calibri"/>
          <w:color w:val="auto"/>
          <w:sz w:val="26"/>
          <w:szCs w:val="26"/>
          <w:lang w:eastAsia="x-none"/>
        </w:rPr>
        <w:t xml:space="preserve"> район»:</w:t>
      </w:r>
    </w:p>
    <w:p w:rsidR="00900908" w:rsidRPr="009670E9" w:rsidRDefault="00900908" w:rsidP="00BE0A0F">
      <w:pPr>
        <w:pStyle w:val="ad"/>
        <w:rPr>
          <w:rStyle w:val="a8"/>
          <w:rFonts w:eastAsia="Calibri"/>
          <w:color w:val="auto"/>
          <w:sz w:val="26"/>
          <w:szCs w:val="26"/>
          <w:lang w:eastAsia="x-none"/>
        </w:rPr>
      </w:pPr>
      <w:proofErr w:type="spellStart"/>
      <w:r w:rsidRPr="009670E9">
        <w:rPr>
          <w:rStyle w:val="a8"/>
          <w:rFonts w:eastAsia="Calibri"/>
          <w:color w:val="auto"/>
          <w:sz w:val="26"/>
          <w:szCs w:val="26"/>
          <w:lang w:eastAsia="x-none"/>
        </w:rPr>
        <w:t>Стукова</w:t>
      </w:r>
      <w:proofErr w:type="spellEnd"/>
      <w:r w:rsidRPr="009670E9">
        <w:rPr>
          <w:rStyle w:val="a8"/>
          <w:rFonts w:eastAsia="Calibri"/>
          <w:color w:val="auto"/>
          <w:sz w:val="26"/>
          <w:szCs w:val="26"/>
          <w:lang w:eastAsia="x-none"/>
        </w:rPr>
        <w:t xml:space="preserve"> О.В., заведующий отделом образования – общее руководство и подготовка доклада;</w:t>
      </w:r>
    </w:p>
    <w:p w:rsidR="00900908" w:rsidRPr="009670E9" w:rsidRDefault="00900908" w:rsidP="00BE0A0F">
      <w:pPr>
        <w:pStyle w:val="ad"/>
        <w:rPr>
          <w:rStyle w:val="a8"/>
          <w:rFonts w:eastAsia="Calibri"/>
          <w:color w:val="auto"/>
          <w:sz w:val="26"/>
          <w:szCs w:val="26"/>
          <w:lang w:eastAsia="x-none"/>
        </w:rPr>
      </w:pPr>
      <w:r w:rsidRPr="009670E9">
        <w:rPr>
          <w:rStyle w:val="a8"/>
          <w:rFonts w:eastAsia="Calibri"/>
          <w:color w:val="auto"/>
          <w:sz w:val="26"/>
          <w:szCs w:val="26"/>
          <w:lang w:eastAsia="x-none"/>
        </w:rPr>
        <w:t>Кузина Л.А., главный специалист отдела образования – общее образования, итоговая аттестация выпускников общеобразовательных организаций, проведение ВПР, ОГЭ, ЕГЭ, реализация ФГОС.</w:t>
      </w:r>
    </w:p>
    <w:p w:rsidR="00900908" w:rsidRPr="009670E9" w:rsidRDefault="00900908" w:rsidP="00BE0A0F">
      <w:pPr>
        <w:pStyle w:val="ad"/>
        <w:rPr>
          <w:rStyle w:val="a8"/>
          <w:rFonts w:eastAsia="Calibri"/>
          <w:color w:val="auto"/>
          <w:sz w:val="26"/>
          <w:szCs w:val="26"/>
          <w:lang w:eastAsia="x-none"/>
        </w:rPr>
      </w:pPr>
      <w:r w:rsidRPr="009670E9">
        <w:rPr>
          <w:rStyle w:val="a8"/>
          <w:rFonts w:eastAsia="Calibri"/>
          <w:color w:val="auto"/>
          <w:sz w:val="26"/>
          <w:szCs w:val="26"/>
          <w:lang w:eastAsia="x-none"/>
        </w:rPr>
        <w:t>Ларионова Н.Н., главный специалист отдела образования – дополнительное образование, воспитательная система в общеобразовательных организациях, организация профилактической работы, питания  и оздоровления школьников.</w:t>
      </w:r>
    </w:p>
    <w:p w:rsidR="00900908" w:rsidRPr="009670E9" w:rsidRDefault="00900908" w:rsidP="00BE0A0F">
      <w:pPr>
        <w:pStyle w:val="ad"/>
        <w:rPr>
          <w:rStyle w:val="a8"/>
          <w:rFonts w:eastAsia="Calibri"/>
          <w:color w:val="auto"/>
          <w:sz w:val="26"/>
          <w:szCs w:val="26"/>
          <w:lang w:eastAsia="x-none"/>
        </w:rPr>
      </w:pPr>
      <w:proofErr w:type="spellStart"/>
      <w:r w:rsidRPr="009670E9">
        <w:rPr>
          <w:rStyle w:val="a8"/>
          <w:rFonts w:eastAsia="Calibri"/>
          <w:color w:val="auto"/>
          <w:sz w:val="26"/>
          <w:szCs w:val="26"/>
          <w:lang w:eastAsia="x-none"/>
        </w:rPr>
        <w:t>Фартукова</w:t>
      </w:r>
      <w:proofErr w:type="spellEnd"/>
      <w:r w:rsidRPr="009670E9">
        <w:rPr>
          <w:rStyle w:val="a8"/>
          <w:rFonts w:eastAsia="Calibri"/>
          <w:color w:val="auto"/>
          <w:sz w:val="26"/>
          <w:szCs w:val="26"/>
          <w:lang w:eastAsia="x-none"/>
        </w:rPr>
        <w:t xml:space="preserve"> Г.Н., главный специалист – главный экономист централизованной бухгалтерии отдела образования – финансирование системы образования;</w:t>
      </w:r>
    </w:p>
    <w:p w:rsidR="00900908" w:rsidRPr="009670E9" w:rsidRDefault="00900908" w:rsidP="00BE0A0F">
      <w:pPr>
        <w:pStyle w:val="ad"/>
        <w:rPr>
          <w:rStyle w:val="a8"/>
          <w:rFonts w:eastAsia="Calibri"/>
          <w:color w:val="auto"/>
          <w:sz w:val="26"/>
          <w:szCs w:val="26"/>
          <w:lang w:eastAsia="x-none"/>
        </w:rPr>
      </w:pPr>
      <w:r w:rsidRPr="009670E9">
        <w:rPr>
          <w:rStyle w:val="a8"/>
          <w:rFonts w:eastAsia="Calibri"/>
          <w:color w:val="auto"/>
          <w:sz w:val="26"/>
          <w:szCs w:val="26"/>
          <w:lang w:eastAsia="x-none"/>
        </w:rPr>
        <w:t>Кузнецова Н.П., главный специалист- главный бухгалтер – финансирование системы образования, материально-техническое оснащение образовательных организаций.</w:t>
      </w:r>
    </w:p>
    <w:p w:rsidR="00900908" w:rsidRPr="009670E9" w:rsidRDefault="00900908" w:rsidP="00BE0A0F">
      <w:pPr>
        <w:pStyle w:val="ad"/>
        <w:rPr>
          <w:rStyle w:val="a8"/>
          <w:rFonts w:eastAsia="Calibri"/>
          <w:color w:val="auto"/>
          <w:sz w:val="26"/>
          <w:szCs w:val="26"/>
          <w:lang w:eastAsia="x-none"/>
        </w:rPr>
      </w:pPr>
      <w:proofErr w:type="spellStart"/>
      <w:r w:rsidRPr="009670E9">
        <w:rPr>
          <w:rStyle w:val="a8"/>
          <w:rFonts w:eastAsia="Calibri"/>
          <w:color w:val="auto"/>
          <w:sz w:val="26"/>
          <w:szCs w:val="26"/>
          <w:lang w:eastAsia="x-none"/>
        </w:rPr>
        <w:t>Мурашина</w:t>
      </w:r>
      <w:proofErr w:type="spellEnd"/>
      <w:r w:rsidRPr="009670E9">
        <w:rPr>
          <w:rStyle w:val="a8"/>
          <w:rFonts w:eastAsia="Calibri"/>
          <w:color w:val="auto"/>
          <w:sz w:val="26"/>
          <w:szCs w:val="26"/>
          <w:lang w:eastAsia="x-none"/>
        </w:rPr>
        <w:t xml:space="preserve"> Н.Т., </w:t>
      </w:r>
      <w:r w:rsidR="009670E9">
        <w:rPr>
          <w:rStyle w:val="a8"/>
          <w:rFonts w:eastAsia="Calibri"/>
          <w:color w:val="auto"/>
          <w:sz w:val="26"/>
          <w:szCs w:val="26"/>
          <w:lang w:val="ru-RU" w:eastAsia="x-none"/>
        </w:rPr>
        <w:t>начальник Районного методического кабинета отдела образования</w:t>
      </w:r>
      <w:r w:rsidRPr="009670E9">
        <w:rPr>
          <w:rStyle w:val="a8"/>
          <w:rFonts w:eastAsia="Calibri"/>
          <w:color w:val="auto"/>
          <w:sz w:val="26"/>
          <w:szCs w:val="26"/>
          <w:lang w:eastAsia="x-none"/>
        </w:rPr>
        <w:t xml:space="preserve"> - работа  с педагогическими кадрами образовательных организаций, организация методической работы.</w:t>
      </w:r>
    </w:p>
    <w:p w:rsidR="00900908" w:rsidRPr="009670E9" w:rsidRDefault="009670E9" w:rsidP="00BE0A0F">
      <w:pPr>
        <w:pStyle w:val="ad"/>
      </w:pPr>
      <w:r>
        <w:rPr>
          <w:rStyle w:val="a8"/>
          <w:rFonts w:eastAsia="Calibri"/>
          <w:color w:val="auto"/>
          <w:sz w:val="26"/>
          <w:szCs w:val="26"/>
          <w:lang w:val="ru-RU" w:eastAsia="x-none"/>
        </w:rPr>
        <w:t>Белова А.О</w:t>
      </w:r>
      <w:r w:rsidR="00900908" w:rsidRPr="009670E9">
        <w:rPr>
          <w:rStyle w:val="a8"/>
          <w:rFonts w:eastAsia="Calibri"/>
          <w:color w:val="auto"/>
          <w:sz w:val="26"/>
          <w:szCs w:val="26"/>
          <w:lang w:eastAsia="x-none"/>
        </w:rPr>
        <w:t xml:space="preserve">., методист </w:t>
      </w:r>
      <w:r>
        <w:rPr>
          <w:rStyle w:val="a8"/>
          <w:rFonts w:eastAsia="Calibri"/>
          <w:color w:val="auto"/>
          <w:sz w:val="26"/>
          <w:szCs w:val="26"/>
          <w:lang w:val="ru-RU" w:eastAsia="x-none"/>
        </w:rPr>
        <w:t>Районного методического кабинета отдела образования</w:t>
      </w:r>
      <w:r w:rsidRPr="009670E9">
        <w:rPr>
          <w:rStyle w:val="a8"/>
          <w:rFonts w:eastAsia="Calibri"/>
          <w:color w:val="auto"/>
          <w:sz w:val="26"/>
          <w:szCs w:val="26"/>
          <w:lang w:eastAsia="x-none"/>
        </w:rPr>
        <w:t xml:space="preserve"> </w:t>
      </w:r>
      <w:r w:rsidR="00900908" w:rsidRPr="009670E9">
        <w:rPr>
          <w:rStyle w:val="a8"/>
          <w:rFonts w:eastAsia="Calibri"/>
          <w:color w:val="auto"/>
          <w:sz w:val="26"/>
          <w:szCs w:val="26"/>
          <w:lang w:eastAsia="x-none"/>
        </w:rPr>
        <w:t>- дошкольное образование.</w:t>
      </w:r>
    </w:p>
    <w:p w:rsidR="00900908" w:rsidRPr="009670E9" w:rsidRDefault="00900908" w:rsidP="00900908">
      <w:pPr>
        <w:spacing w:line="240" w:lineRule="auto"/>
        <w:rPr>
          <w:sz w:val="26"/>
          <w:szCs w:val="26"/>
          <w:lang w:val="x-none"/>
        </w:rPr>
      </w:pPr>
    </w:p>
    <w:p w:rsidR="00900908" w:rsidRPr="00996598" w:rsidRDefault="00900908" w:rsidP="00F5675E">
      <w:pPr>
        <w:pStyle w:val="3"/>
      </w:pPr>
      <w:bookmarkStart w:id="15" w:name="_Toc495357527"/>
      <w:bookmarkStart w:id="16" w:name="_Toc495386367"/>
      <w:bookmarkStart w:id="17" w:name="_Toc495386395"/>
      <w:r>
        <w:t>1.3. Контакты</w:t>
      </w:r>
      <w:bookmarkEnd w:id="15"/>
      <w:bookmarkEnd w:id="16"/>
      <w:bookmarkEnd w:id="17"/>
    </w:p>
    <w:p w:rsidR="00900908" w:rsidRDefault="00900908" w:rsidP="00900908">
      <w:pPr>
        <w:ind w:firstLine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12B3A6" wp14:editId="3682AB91">
                <wp:simplePos x="0" y="0"/>
                <wp:positionH relativeFrom="margin">
                  <wp:posOffset>-635</wp:posOffset>
                </wp:positionH>
                <wp:positionV relativeFrom="paragraph">
                  <wp:posOffset>10795</wp:posOffset>
                </wp:positionV>
                <wp:extent cx="5692775" cy="1530350"/>
                <wp:effectExtent l="0" t="0" r="0" b="0"/>
                <wp:wrapNone/>
                <wp:docPr id="52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92775" cy="1530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D5DF0" w:rsidRPr="009670E9" w:rsidRDefault="002D5DF0" w:rsidP="00BE0A0F">
                            <w:pPr>
                              <w:pStyle w:val="ad"/>
                              <w:rPr>
                                <w:rStyle w:val="ae"/>
                              </w:rPr>
                            </w:pPr>
                            <w:r w:rsidRPr="00A44A13">
                              <w:rPr>
                                <w:rStyle w:val="ae"/>
                              </w:rPr>
                              <w:t xml:space="preserve">Название: </w:t>
                            </w:r>
                            <w:r w:rsidRPr="00A44A13">
                              <w:rPr>
                                <w:rStyle w:val="a8"/>
                                <w:rFonts w:eastAsia="Calibri"/>
                              </w:rPr>
                              <w:t xml:space="preserve"> </w:t>
                            </w:r>
                            <w:r w:rsidRPr="009670E9">
                              <w:rPr>
                                <w:rStyle w:val="a8"/>
                                <w:rFonts w:eastAsia="Calibri"/>
                                <w:color w:val="auto"/>
                                <w:sz w:val="26"/>
                                <w:szCs w:val="26"/>
                                <w:lang w:eastAsia="x-none"/>
                              </w:rPr>
                              <w:t xml:space="preserve">Отдел образования администрации </w:t>
                            </w:r>
                            <w:proofErr w:type="spellStart"/>
                            <w:r w:rsidRPr="009670E9">
                              <w:rPr>
                                <w:rStyle w:val="a8"/>
                                <w:rFonts w:eastAsia="Calibri"/>
                                <w:color w:val="auto"/>
                                <w:sz w:val="26"/>
                                <w:szCs w:val="26"/>
                                <w:lang w:eastAsia="x-none"/>
                              </w:rPr>
                              <w:t>м</w:t>
                            </w:r>
                            <w:r>
                              <w:rPr>
                                <w:rStyle w:val="a8"/>
                                <w:rFonts w:eastAsia="Calibri"/>
                                <w:color w:val="auto"/>
                                <w:sz w:val="26"/>
                                <w:szCs w:val="26"/>
                                <w:lang w:val="ru-RU" w:eastAsia="x-none"/>
                              </w:rPr>
                              <w:t>у</w:t>
                            </w:r>
                            <w:r w:rsidRPr="009670E9">
                              <w:rPr>
                                <w:rStyle w:val="a8"/>
                                <w:rFonts w:eastAsia="Calibri"/>
                                <w:color w:val="auto"/>
                                <w:sz w:val="26"/>
                                <w:szCs w:val="26"/>
                                <w:lang w:eastAsia="x-none"/>
                              </w:rPr>
                              <w:t>ниципального</w:t>
                            </w:r>
                            <w:proofErr w:type="spellEnd"/>
                            <w:r w:rsidRPr="009670E9">
                              <w:rPr>
                                <w:rStyle w:val="a8"/>
                                <w:rFonts w:eastAsia="Calibri"/>
                                <w:color w:val="auto"/>
                                <w:sz w:val="26"/>
                                <w:szCs w:val="26"/>
                                <w:lang w:eastAsia="x-none"/>
                              </w:rPr>
                              <w:t xml:space="preserve"> района «</w:t>
                            </w:r>
                            <w:proofErr w:type="spellStart"/>
                            <w:r w:rsidRPr="009670E9">
                              <w:rPr>
                                <w:rStyle w:val="a8"/>
                                <w:rFonts w:eastAsia="Calibri"/>
                                <w:color w:val="auto"/>
                                <w:sz w:val="26"/>
                                <w:szCs w:val="26"/>
                                <w:lang w:eastAsia="x-none"/>
                              </w:rPr>
                              <w:t>Мещовский</w:t>
                            </w:r>
                            <w:proofErr w:type="spellEnd"/>
                            <w:r w:rsidRPr="009670E9">
                              <w:rPr>
                                <w:rStyle w:val="a8"/>
                                <w:rFonts w:eastAsia="Calibri"/>
                                <w:color w:val="auto"/>
                                <w:sz w:val="26"/>
                                <w:szCs w:val="26"/>
                                <w:lang w:eastAsia="x-none"/>
                              </w:rPr>
                              <w:t xml:space="preserve"> район»</w:t>
                            </w:r>
                          </w:p>
                          <w:p w:rsidR="002D5DF0" w:rsidRPr="009670E9" w:rsidRDefault="002D5DF0" w:rsidP="00BE0A0F">
                            <w:pPr>
                              <w:pStyle w:val="ad"/>
                              <w:rPr>
                                <w:rStyle w:val="ae"/>
                              </w:rPr>
                            </w:pPr>
                            <w:r w:rsidRPr="009670E9">
                              <w:rPr>
                                <w:rStyle w:val="ae"/>
                              </w:rPr>
                              <w:t>Адрес:</w:t>
                            </w:r>
                            <w:r w:rsidRPr="009670E9">
                              <w:t xml:space="preserve"> </w:t>
                            </w:r>
                            <w:r w:rsidRPr="009670E9">
                              <w:rPr>
                                <w:rStyle w:val="a8"/>
                                <w:rFonts w:eastAsia="Calibri"/>
                                <w:color w:val="auto"/>
                                <w:sz w:val="26"/>
                                <w:szCs w:val="26"/>
                                <w:lang w:eastAsia="x-none"/>
                              </w:rPr>
                              <w:t xml:space="preserve">Калужская область, </w:t>
                            </w:r>
                            <w:proofErr w:type="spellStart"/>
                            <w:r w:rsidRPr="009670E9">
                              <w:rPr>
                                <w:rStyle w:val="a8"/>
                                <w:rFonts w:eastAsia="Calibri"/>
                                <w:color w:val="auto"/>
                                <w:sz w:val="26"/>
                                <w:szCs w:val="26"/>
                                <w:lang w:eastAsia="x-none"/>
                              </w:rPr>
                              <w:t>г.Мещовск</w:t>
                            </w:r>
                            <w:proofErr w:type="spellEnd"/>
                            <w:r w:rsidRPr="009670E9">
                              <w:rPr>
                                <w:rStyle w:val="a8"/>
                                <w:rFonts w:eastAsia="Calibri"/>
                                <w:color w:val="auto"/>
                                <w:sz w:val="26"/>
                                <w:szCs w:val="26"/>
                                <w:lang w:eastAsia="x-none"/>
                              </w:rPr>
                              <w:t xml:space="preserve">, </w:t>
                            </w:r>
                            <w:proofErr w:type="spellStart"/>
                            <w:r w:rsidRPr="009670E9">
                              <w:rPr>
                                <w:rStyle w:val="a8"/>
                                <w:rFonts w:eastAsia="Calibri"/>
                                <w:color w:val="auto"/>
                                <w:sz w:val="26"/>
                                <w:szCs w:val="26"/>
                                <w:lang w:eastAsia="x-none"/>
                              </w:rPr>
                              <w:t>ул.Чернышевского</w:t>
                            </w:r>
                            <w:proofErr w:type="spellEnd"/>
                            <w:r w:rsidRPr="009670E9">
                              <w:rPr>
                                <w:rStyle w:val="a8"/>
                                <w:rFonts w:eastAsia="Calibri"/>
                                <w:color w:val="auto"/>
                                <w:sz w:val="26"/>
                                <w:szCs w:val="26"/>
                                <w:lang w:eastAsia="x-none"/>
                              </w:rPr>
                              <w:t>, д.14</w:t>
                            </w:r>
                          </w:p>
                          <w:p w:rsidR="002D5DF0" w:rsidRPr="009670E9" w:rsidRDefault="002D5DF0" w:rsidP="00BE0A0F">
                            <w:pPr>
                              <w:pStyle w:val="ad"/>
                              <w:rPr>
                                <w:rStyle w:val="ae"/>
                              </w:rPr>
                            </w:pPr>
                            <w:r w:rsidRPr="009670E9">
                              <w:rPr>
                                <w:rStyle w:val="ae"/>
                              </w:rPr>
                              <w:t>Руководитель:</w:t>
                            </w:r>
                            <w:r w:rsidRPr="009670E9">
                              <w:t xml:space="preserve"> </w:t>
                            </w:r>
                            <w:r w:rsidRPr="009670E9">
                              <w:rPr>
                                <w:rStyle w:val="a8"/>
                                <w:rFonts w:eastAsia="Calibri"/>
                                <w:color w:val="auto"/>
                                <w:sz w:val="26"/>
                                <w:szCs w:val="26"/>
                                <w:lang w:eastAsia="x-none"/>
                              </w:rPr>
                              <w:t xml:space="preserve"> </w:t>
                            </w:r>
                            <w:proofErr w:type="spellStart"/>
                            <w:r w:rsidRPr="009670E9">
                              <w:rPr>
                                <w:rStyle w:val="a8"/>
                                <w:rFonts w:eastAsia="Calibri"/>
                                <w:color w:val="auto"/>
                                <w:sz w:val="26"/>
                                <w:szCs w:val="26"/>
                                <w:lang w:eastAsia="x-none"/>
                              </w:rPr>
                              <w:t>Стукова</w:t>
                            </w:r>
                            <w:proofErr w:type="spellEnd"/>
                            <w:r w:rsidRPr="009670E9">
                              <w:rPr>
                                <w:rStyle w:val="a8"/>
                                <w:rFonts w:eastAsia="Calibri"/>
                                <w:color w:val="auto"/>
                                <w:sz w:val="26"/>
                                <w:szCs w:val="26"/>
                                <w:lang w:eastAsia="x-none"/>
                              </w:rPr>
                              <w:t xml:space="preserve"> Ольга Викторовна</w:t>
                            </w:r>
                          </w:p>
                          <w:p w:rsidR="002D5DF0" w:rsidRPr="009670E9" w:rsidRDefault="002D5DF0" w:rsidP="00BE0A0F">
                            <w:pPr>
                              <w:pStyle w:val="ad"/>
                              <w:rPr>
                                <w:rStyle w:val="ae"/>
                              </w:rPr>
                            </w:pPr>
                            <w:r w:rsidRPr="009670E9">
                              <w:rPr>
                                <w:rStyle w:val="ae"/>
                              </w:rPr>
                              <w:t xml:space="preserve">Контактное лицо: </w:t>
                            </w:r>
                            <w:proofErr w:type="spellStart"/>
                            <w:r w:rsidRPr="009670E9">
                              <w:rPr>
                                <w:rStyle w:val="a8"/>
                                <w:rFonts w:eastAsia="Calibri"/>
                                <w:color w:val="auto"/>
                                <w:sz w:val="26"/>
                                <w:szCs w:val="26"/>
                                <w:lang w:eastAsia="x-none"/>
                              </w:rPr>
                              <w:t>Стукова</w:t>
                            </w:r>
                            <w:proofErr w:type="spellEnd"/>
                            <w:r w:rsidRPr="009670E9">
                              <w:rPr>
                                <w:rStyle w:val="a8"/>
                                <w:rFonts w:eastAsia="Calibri"/>
                                <w:color w:val="auto"/>
                                <w:sz w:val="26"/>
                                <w:szCs w:val="26"/>
                                <w:lang w:eastAsia="x-none"/>
                              </w:rPr>
                              <w:t xml:space="preserve"> Ольга Викторовна</w:t>
                            </w:r>
                          </w:p>
                          <w:p w:rsidR="002D5DF0" w:rsidRPr="009670E9" w:rsidRDefault="002D5DF0" w:rsidP="00BE0A0F">
                            <w:pPr>
                              <w:pStyle w:val="ad"/>
                              <w:rPr>
                                <w:rStyle w:val="ae"/>
                              </w:rPr>
                            </w:pPr>
                            <w:r w:rsidRPr="009670E9">
                              <w:rPr>
                                <w:rStyle w:val="ae"/>
                              </w:rPr>
                              <w:t>Телефон:</w:t>
                            </w:r>
                            <w:r w:rsidRPr="009670E9">
                              <w:t xml:space="preserve"> </w:t>
                            </w:r>
                            <w:r w:rsidRPr="009670E9">
                              <w:rPr>
                                <w:rStyle w:val="a8"/>
                                <w:rFonts w:eastAsia="Calibri"/>
                                <w:color w:val="auto"/>
                                <w:sz w:val="26"/>
                                <w:szCs w:val="26"/>
                                <w:lang w:eastAsia="x-none"/>
                              </w:rPr>
                              <w:t>8 (48446) 9-20-34</w:t>
                            </w:r>
                          </w:p>
                          <w:p w:rsidR="002D5DF0" w:rsidRPr="00A44A13" w:rsidRDefault="002D5DF0" w:rsidP="00900908">
                            <w:pPr>
                              <w:spacing w:line="240" w:lineRule="auto"/>
                              <w:ind w:firstLine="0"/>
                              <w:rPr>
                                <w:rStyle w:val="a8"/>
                                <w:rFonts w:eastAsia="Calibri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A44A13">
                              <w:rPr>
                                <w:rStyle w:val="ae"/>
                              </w:rPr>
                              <w:t>Почта:</w:t>
                            </w:r>
                            <w:hyperlink r:id="rId8" w:history="1">
                              <w:r w:rsidRPr="00A44A13">
                                <w:rPr>
                                  <w:rStyle w:val="ac"/>
                                  <w:sz w:val="26"/>
                                  <w:szCs w:val="26"/>
                                  <w:lang w:val="en-US" w:eastAsia="ru-RU"/>
                                </w:rPr>
                                <w:t>amesh</w:t>
                              </w:r>
                              <w:proofErr w:type="spellEnd"/>
                              <w:r w:rsidRPr="00A44A13">
                                <w:rPr>
                                  <w:rStyle w:val="ac"/>
                                  <w:sz w:val="26"/>
                                  <w:szCs w:val="26"/>
                                  <w:lang w:eastAsia="ru-RU"/>
                                </w:rPr>
                                <w:t>_</w:t>
                              </w:r>
                              <w:r w:rsidRPr="00A44A13">
                                <w:rPr>
                                  <w:rStyle w:val="ac"/>
                                  <w:sz w:val="26"/>
                                  <w:szCs w:val="26"/>
                                  <w:lang w:val="en-US" w:eastAsia="ru-RU"/>
                                </w:rPr>
                                <w:t>obr</w:t>
                              </w:r>
                              <w:r w:rsidRPr="00A44A13">
                                <w:rPr>
                                  <w:rStyle w:val="ac"/>
                                  <w:sz w:val="26"/>
                                  <w:szCs w:val="26"/>
                                  <w:lang w:eastAsia="ru-RU"/>
                                </w:rPr>
                                <w:t>@</w:t>
                              </w:r>
                              <w:r w:rsidRPr="00A44A13">
                                <w:rPr>
                                  <w:rStyle w:val="ac"/>
                                  <w:sz w:val="26"/>
                                  <w:szCs w:val="26"/>
                                  <w:lang w:val="en-US" w:eastAsia="ru-RU"/>
                                </w:rPr>
                                <w:t>adm</w:t>
                              </w:r>
                              <w:r w:rsidRPr="00A44A13">
                                <w:rPr>
                                  <w:rStyle w:val="ac"/>
                                  <w:sz w:val="26"/>
                                  <w:szCs w:val="26"/>
                                  <w:lang w:eastAsia="ru-RU"/>
                                </w:rPr>
                                <w:t>.</w:t>
                              </w:r>
                              <w:r w:rsidRPr="00A44A13">
                                <w:rPr>
                                  <w:rStyle w:val="ac"/>
                                  <w:sz w:val="26"/>
                                  <w:szCs w:val="26"/>
                                  <w:lang w:val="en-US" w:eastAsia="ru-RU"/>
                                </w:rPr>
                                <w:t>kaluga</w:t>
                              </w:r>
                              <w:r w:rsidRPr="00A44A13">
                                <w:rPr>
                                  <w:rStyle w:val="ac"/>
                                  <w:sz w:val="26"/>
                                  <w:szCs w:val="26"/>
                                  <w:lang w:eastAsia="ru-RU"/>
                                </w:rPr>
                                <w:t>.</w:t>
                              </w:r>
                              <w:r w:rsidRPr="00A44A13">
                                <w:rPr>
                                  <w:rStyle w:val="ac"/>
                                  <w:sz w:val="26"/>
                                  <w:szCs w:val="26"/>
                                  <w:lang w:val="en-US" w:eastAsia="ru-RU"/>
                                </w:rPr>
                                <w:t>ru</w:t>
                              </w:r>
                            </w:hyperlink>
                            <w:r w:rsidRPr="00A44A13">
                              <w:rPr>
                                <w:rStyle w:val="a8"/>
                                <w:rFonts w:eastAsia="Calibri"/>
                                <w:sz w:val="26"/>
                                <w:szCs w:val="26"/>
                              </w:rPr>
                              <w:t xml:space="preserve">      </w:t>
                            </w:r>
                            <w:hyperlink r:id="rId9" w:history="1">
                              <w:r w:rsidRPr="00A44A13">
                                <w:rPr>
                                  <w:rStyle w:val="ac"/>
                                  <w:sz w:val="26"/>
                                  <w:szCs w:val="26"/>
                                  <w:lang w:val="en-US" w:eastAsia="ru-RU"/>
                                </w:rPr>
                                <w:t>ronomeshovsk</w:t>
                              </w:r>
                              <w:r w:rsidRPr="00A44A13">
                                <w:rPr>
                                  <w:rStyle w:val="ac"/>
                                  <w:sz w:val="26"/>
                                  <w:szCs w:val="26"/>
                                  <w:lang w:eastAsia="ru-RU"/>
                                </w:rPr>
                                <w:t>@</w:t>
                              </w:r>
                              <w:r w:rsidRPr="00A44A13">
                                <w:rPr>
                                  <w:rStyle w:val="ac"/>
                                  <w:sz w:val="26"/>
                                  <w:szCs w:val="26"/>
                                  <w:lang w:val="en-US" w:eastAsia="ru-RU"/>
                                </w:rPr>
                                <w:t>mail</w:t>
                              </w:r>
                              <w:r w:rsidRPr="00A44A13">
                                <w:rPr>
                                  <w:rStyle w:val="ac"/>
                                  <w:sz w:val="26"/>
                                  <w:szCs w:val="26"/>
                                  <w:lang w:eastAsia="ru-RU"/>
                                </w:rPr>
                                <w:t>.</w:t>
                              </w:r>
                              <w:proofErr w:type="spellStart"/>
                              <w:r w:rsidRPr="00A44A13">
                                <w:rPr>
                                  <w:rStyle w:val="ac"/>
                                  <w:sz w:val="26"/>
                                  <w:szCs w:val="26"/>
                                  <w:lang w:val="en-US" w:eastAsia="ru-RU"/>
                                </w:rPr>
                                <w:t>ru</w:t>
                              </w:r>
                              <w:proofErr w:type="spellEnd"/>
                            </w:hyperlink>
                          </w:p>
                          <w:p w:rsidR="002D5DF0" w:rsidRPr="00A44A13" w:rsidRDefault="002D5DF0" w:rsidP="00900908">
                            <w:pPr>
                              <w:ind w:firstLine="0"/>
                              <w:rPr>
                                <w:rStyle w:val="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.05pt;margin-top:.85pt;width:448.25pt;height:12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" fillcolor="window" stroked="f" strokeweight=".5pt">
                <v:path arrowok="t"/>
                <v:textbox>
                  <w:txbxContent>
                    <w:p w:rsidR="002D5DF0" w:rsidRPr="009670E9" w:rsidRDefault="002D5DF0" w:rsidP="00BE0A0F">
                      <w:pPr>
                        <w:pStyle w:val="ad"/>
                        <w:rPr>
                          <w:rStyle w:val="ae"/>
                        </w:rPr>
                      </w:pPr>
                      <w:r w:rsidRPr="00A44A13">
                        <w:rPr>
                          <w:rStyle w:val="ae"/>
                        </w:rPr>
                        <w:t xml:space="preserve">Название: </w:t>
                      </w:r>
                      <w:r w:rsidRPr="00A44A13">
                        <w:rPr>
                          <w:rStyle w:val="a8"/>
                          <w:rFonts w:eastAsia="Calibri"/>
                        </w:rPr>
                        <w:t xml:space="preserve"> </w:t>
                      </w:r>
                      <w:r w:rsidRPr="009670E9">
                        <w:rPr>
                          <w:rStyle w:val="a8"/>
                          <w:rFonts w:eastAsia="Calibri"/>
                          <w:color w:val="auto"/>
                          <w:sz w:val="26"/>
                          <w:szCs w:val="26"/>
                          <w:lang w:eastAsia="x-none"/>
                        </w:rPr>
                        <w:t xml:space="preserve">Отдел образования администрации </w:t>
                      </w:r>
                      <w:proofErr w:type="spellStart"/>
                      <w:r w:rsidRPr="009670E9">
                        <w:rPr>
                          <w:rStyle w:val="a8"/>
                          <w:rFonts w:eastAsia="Calibri"/>
                          <w:color w:val="auto"/>
                          <w:sz w:val="26"/>
                          <w:szCs w:val="26"/>
                          <w:lang w:eastAsia="x-none"/>
                        </w:rPr>
                        <w:t>м</w:t>
                      </w:r>
                      <w:r>
                        <w:rPr>
                          <w:rStyle w:val="a8"/>
                          <w:rFonts w:eastAsia="Calibri"/>
                          <w:color w:val="auto"/>
                          <w:sz w:val="26"/>
                          <w:szCs w:val="26"/>
                          <w:lang w:val="ru-RU" w:eastAsia="x-none"/>
                        </w:rPr>
                        <w:t>у</w:t>
                      </w:r>
                      <w:r w:rsidRPr="009670E9">
                        <w:rPr>
                          <w:rStyle w:val="a8"/>
                          <w:rFonts w:eastAsia="Calibri"/>
                          <w:color w:val="auto"/>
                          <w:sz w:val="26"/>
                          <w:szCs w:val="26"/>
                          <w:lang w:eastAsia="x-none"/>
                        </w:rPr>
                        <w:t>ниципального</w:t>
                      </w:r>
                      <w:proofErr w:type="spellEnd"/>
                      <w:r w:rsidRPr="009670E9">
                        <w:rPr>
                          <w:rStyle w:val="a8"/>
                          <w:rFonts w:eastAsia="Calibri"/>
                          <w:color w:val="auto"/>
                          <w:sz w:val="26"/>
                          <w:szCs w:val="26"/>
                          <w:lang w:eastAsia="x-none"/>
                        </w:rPr>
                        <w:t xml:space="preserve"> района «</w:t>
                      </w:r>
                      <w:proofErr w:type="spellStart"/>
                      <w:r w:rsidRPr="009670E9">
                        <w:rPr>
                          <w:rStyle w:val="a8"/>
                          <w:rFonts w:eastAsia="Calibri"/>
                          <w:color w:val="auto"/>
                          <w:sz w:val="26"/>
                          <w:szCs w:val="26"/>
                          <w:lang w:eastAsia="x-none"/>
                        </w:rPr>
                        <w:t>Мещовский</w:t>
                      </w:r>
                      <w:proofErr w:type="spellEnd"/>
                      <w:r w:rsidRPr="009670E9">
                        <w:rPr>
                          <w:rStyle w:val="a8"/>
                          <w:rFonts w:eastAsia="Calibri"/>
                          <w:color w:val="auto"/>
                          <w:sz w:val="26"/>
                          <w:szCs w:val="26"/>
                          <w:lang w:eastAsia="x-none"/>
                        </w:rPr>
                        <w:t xml:space="preserve"> район»</w:t>
                      </w:r>
                    </w:p>
                    <w:p w:rsidR="002D5DF0" w:rsidRPr="009670E9" w:rsidRDefault="002D5DF0" w:rsidP="00BE0A0F">
                      <w:pPr>
                        <w:pStyle w:val="ad"/>
                        <w:rPr>
                          <w:rStyle w:val="ae"/>
                        </w:rPr>
                      </w:pPr>
                      <w:r w:rsidRPr="009670E9">
                        <w:rPr>
                          <w:rStyle w:val="ae"/>
                        </w:rPr>
                        <w:t>Адрес:</w:t>
                      </w:r>
                      <w:r w:rsidRPr="009670E9">
                        <w:t xml:space="preserve"> </w:t>
                      </w:r>
                      <w:r w:rsidRPr="009670E9">
                        <w:rPr>
                          <w:rStyle w:val="a8"/>
                          <w:rFonts w:eastAsia="Calibri"/>
                          <w:color w:val="auto"/>
                          <w:sz w:val="26"/>
                          <w:szCs w:val="26"/>
                          <w:lang w:eastAsia="x-none"/>
                        </w:rPr>
                        <w:t xml:space="preserve">Калужская область, </w:t>
                      </w:r>
                      <w:proofErr w:type="spellStart"/>
                      <w:r w:rsidRPr="009670E9">
                        <w:rPr>
                          <w:rStyle w:val="a8"/>
                          <w:rFonts w:eastAsia="Calibri"/>
                          <w:color w:val="auto"/>
                          <w:sz w:val="26"/>
                          <w:szCs w:val="26"/>
                          <w:lang w:eastAsia="x-none"/>
                        </w:rPr>
                        <w:t>г.Мещовск</w:t>
                      </w:r>
                      <w:proofErr w:type="spellEnd"/>
                      <w:r w:rsidRPr="009670E9">
                        <w:rPr>
                          <w:rStyle w:val="a8"/>
                          <w:rFonts w:eastAsia="Calibri"/>
                          <w:color w:val="auto"/>
                          <w:sz w:val="26"/>
                          <w:szCs w:val="26"/>
                          <w:lang w:eastAsia="x-none"/>
                        </w:rPr>
                        <w:t xml:space="preserve">, </w:t>
                      </w:r>
                      <w:proofErr w:type="spellStart"/>
                      <w:r w:rsidRPr="009670E9">
                        <w:rPr>
                          <w:rStyle w:val="a8"/>
                          <w:rFonts w:eastAsia="Calibri"/>
                          <w:color w:val="auto"/>
                          <w:sz w:val="26"/>
                          <w:szCs w:val="26"/>
                          <w:lang w:eastAsia="x-none"/>
                        </w:rPr>
                        <w:t>ул.Чернышевского</w:t>
                      </w:r>
                      <w:proofErr w:type="spellEnd"/>
                      <w:r w:rsidRPr="009670E9">
                        <w:rPr>
                          <w:rStyle w:val="a8"/>
                          <w:rFonts w:eastAsia="Calibri"/>
                          <w:color w:val="auto"/>
                          <w:sz w:val="26"/>
                          <w:szCs w:val="26"/>
                          <w:lang w:eastAsia="x-none"/>
                        </w:rPr>
                        <w:t>, д.14</w:t>
                      </w:r>
                    </w:p>
                    <w:p w:rsidR="002D5DF0" w:rsidRPr="009670E9" w:rsidRDefault="002D5DF0" w:rsidP="00BE0A0F">
                      <w:pPr>
                        <w:pStyle w:val="ad"/>
                        <w:rPr>
                          <w:rStyle w:val="ae"/>
                        </w:rPr>
                      </w:pPr>
                      <w:r w:rsidRPr="009670E9">
                        <w:rPr>
                          <w:rStyle w:val="ae"/>
                        </w:rPr>
                        <w:t>Руководитель:</w:t>
                      </w:r>
                      <w:r w:rsidRPr="009670E9">
                        <w:t xml:space="preserve"> </w:t>
                      </w:r>
                      <w:r w:rsidRPr="009670E9">
                        <w:rPr>
                          <w:rStyle w:val="a8"/>
                          <w:rFonts w:eastAsia="Calibri"/>
                          <w:color w:val="auto"/>
                          <w:sz w:val="26"/>
                          <w:szCs w:val="26"/>
                          <w:lang w:eastAsia="x-none"/>
                        </w:rPr>
                        <w:t xml:space="preserve"> </w:t>
                      </w:r>
                      <w:proofErr w:type="spellStart"/>
                      <w:r w:rsidRPr="009670E9">
                        <w:rPr>
                          <w:rStyle w:val="a8"/>
                          <w:rFonts w:eastAsia="Calibri"/>
                          <w:color w:val="auto"/>
                          <w:sz w:val="26"/>
                          <w:szCs w:val="26"/>
                          <w:lang w:eastAsia="x-none"/>
                        </w:rPr>
                        <w:t>Стукова</w:t>
                      </w:r>
                      <w:proofErr w:type="spellEnd"/>
                      <w:r w:rsidRPr="009670E9">
                        <w:rPr>
                          <w:rStyle w:val="a8"/>
                          <w:rFonts w:eastAsia="Calibri"/>
                          <w:color w:val="auto"/>
                          <w:sz w:val="26"/>
                          <w:szCs w:val="26"/>
                          <w:lang w:eastAsia="x-none"/>
                        </w:rPr>
                        <w:t xml:space="preserve"> Ольга Викторовна</w:t>
                      </w:r>
                    </w:p>
                    <w:p w:rsidR="002D5DF0" w:rsidRPr="009670E9" w:rsidRDefault="002D5DF0" w:rsidP="00BE0A0F">
                      <w:pPr>
                        <w:pStyle w:val="ad"/>
                        <w:rPr>
                          <w:rStyle w:val="ae"/>
                        </w:rPr>
                      </w:pPr>
                      <w:r w:rsidRPr="009670E9">
                        <w:rPr>
                          <w:rStyle w:val="ae"/>
                        </w:rPr>
                        <w:t xml:space="preserve">Контактное лицо: </w:t>
                      </w:r>
                      <w:proofErr w:type="spellStart"/>
                      <w:r w:rsidRPr="009670E9">
                        <w:rPr>
                          <w:rStyle w:val="a8"/>
                          <w:rFonts w:eastAsia="Calibri"/>
                          <w:color w:val="auto"/>
                          <w:sz w:val="26"/>
                          <w:szCs w:val="26"/>
                          <w:lang w:eastAsia="x-none"/>
                        </w:rPr>
                        <w:t>Стукова</w:t>
                      </w:r>
                      <w:proofErr w:type="spellEnd"/>
                      <w:r w:rsidRPr="009670E9">
                        <w:rPr>
                          <w:rStyle w:val="a8"/>
                          <w:rFonts w:eastAsia="Calibri"/>
                          <w:color w:val="auto"/>
                          <w:sz w:val="26"/>
                          <w:szCs w:val="26"/>
                          <w:lang w:eastAsia="x-none"/>
                        </w:rPr>
                        <w:t xml:space="preserve"> Ольга Викторовна</w:t>
                      </w:r>
                    </w:p>
                    <w:p w:rsidR="002D5DF0" w:rsidRPr="009670E9" w:rsidRDefault="002D5DF0" w:rsidP="00BE0A0F">
                      <w:pPr>
                        <w:pStyle w:val="ad"/>
                        <w:rPr>
                          <w:rStyle w:val="ae"/>
                        </w:rPr>
                      </w:pPr>
                      <w:r w:rsidRPr="009670E9">
                        <w:rPr>
                          <w:rStyle w:val="ae"/>
                        </w:rPr>
                        <w:t>Телефон:</w:t>
                      </w:r>
                      <w:r w:rsidRPr="009670E9">
                        <w:t xml:space="preserve"> </w:t>
                      </w:r>
                      <w:r w:rsidRPr="009670E9">
                        <w:rPr>
                          <w:rStyle w:val="a8"/>
                          <w:rFonts w:eastAsia="Calibri"/>
                          <w:color w:val="auto"/>
                          <w:sz w:val="26"/>
                          <w:szCs w:val="26"/>
                          <w:lang w:eastAsia="x-none"/>
                        </w:rPr>
                        <w:t>8 (48446) 9-20-34</w:t>
                      </w:r>
                    </w:p>
                    <w:p w:rsidR="002D5DF0" w:rsidRPr="00A44A13" w:rsidRDefault="002D5DF0" w:rsidP="00900908">
                      <w:pPr>
                        <w:spacing w:line="240" w:lineRule="auto"/>
                        <w:ind w:firstLine="0"/>
                        <w:rPr>
                          <w:rStyle w:val="a8"/>
                          <w:rFonts w:eastAsia="Calibri"/>
                          <w:sz w:val="26"/>
                          <w:szCs w:val="26"/>
                        </w:rPr>
                      </w:pPr>
                      <w:proofErr w:type="spellStart"/>
                      <w:r w:rsidRPr="00A44A13">
                        <w:rPr>
                          <w:rStyle w:val="ae"/>
                        </w:rPr>
                        <w:t>Почта:</w:t>
                      </w:r>
                      <w:hyperlink r:id="rId10" w:history="1">
                        <w:r w:rsidRPr="00A44A13">
                          <w:rPr>
                            <w:rStyle w:val="ac"/>
                            <w:sz w:val="26"/>
                            <w:szCs w:val="26"/>
                            <w:lang w:val="en-US" w:eastAsia="ru-RU"/>
                          </w:rPr>
                          <w:t>amesh</w:t>
                        </w:r>
                        <w:proofErr w:type="spellEnd"/>
                        <w:r w:rsidRPr="00A44A13">
                          <w:rPr>
                            <w:rStyle w:val="ac"/>
                            <w:sz w:val="26"/>
                            <w:szCs w:val="26"/>
                            <w:lang w:eastAsia="ru-RU"/>
                          </w:rPr>
                          <w:t>_</w:t>
                        </w:r>
                        <w:r w:rsidRPr="00A44A13">
                          <w:rPr>
                            <w:rStyle w:val="ac"/>
                            <w:sz w:val="26"/>
                            <w:szCs w:val="26"/>
                            <w:lang w:val="en-US" w:eastAsia="ru-RU"/>
                          </w:rPr>
                          <w:t>obr</w:t>
                        </w:r>
                        <w:r w:rsidRPr="00A44A13">
                          <w:rPr>
                            <w:rStyle w:val="ac"/>
                            <w:sz w:val="26"/>
                            <w:szCs w:val="26"/>
                            <w:lang w:eastAsia="ru-RU"/>
                          </w:rPr>
                          <w:t>@</w:t>
                        </w:r>
                        <w:r w:rsidRPr="00A44A13">
                          <w:rPr>
                            <w:rStyle w:val="ac"/>
                            <w:sz w:val="26"/>
                            <w:szCs w:val="26"/>
                            <w:lang w:val="en-US" w:eastAsia="ru-RU"/>
                          </w:rPr>
                          <w:t>adm</w:t>
                        </w:r>
                        <w:r w:rsidRPr="00A44A13">
                          <w:rPr>
                            <w:rStyle w:val="ac"/>
                            <w:sz w:val="26"/>
                            <w:szCs w:val="26"/>
                            <w:lang w:eastAsia="ru-RU"/>
                          </w:rPr>
                          <w:t>.</w:t>
                        </w:r>
                        <w:r w:rsidRPr="00A44A13">
                          <w:rPr>
                            <w:rStyle w:val="ac"/>
                            <w:sz w:val="26"/>
                            <w:szCs w:val="26"/>
                            <w:lang w:val="en-US" w:eastAsia="ru-RU"/>
                          </w:rPr>
                          <w:t>kaluga</w:t>
                        </w:r>
                        <w:r w:rsidRPr="00A44A13">
                          <w:rPr>
                            <w:rStyle w:val="ac"/>
                            <w:sz w:val="26"/>
                            <w:szCs w:val="26"/>
                            <w:lang w:eastAsia="ru-RU"/>
                          </w:rPr>
                          <w:t>.</w:t>
                        </w:r>
                        <w:r w:rsidRPr="00A44A13">
                          <w:rPr>
                            <w:rStyle w:val="ac"/>
                            <w:sz w:val="26"/>
                            <w:szCs w:val="26"/>
                            <w:lang w:val="en-US" w:eastAsia="ru-RU"/>
                          </w:rPr>
                          <w:t>ru</w:t>
                        </w:r>
                      </w:hyperlink>
                      <w:r w:rsidRPr="00A44A13">
                        <w:rPr>
                          <w:rStyle w:val="a8"/>
                          <w:rFonts w:eastAsia="Calibri"/>
                          <w:sz w:val="26"/>
                          <w:szCs w:val="26"/>
                        </w:rPr>
                        <w:t xml:space="preserve">      </w:t>
                      </w:r>
                      <w:hyperlink r:id="rId11" w:history="1">
                        <w:r w:rsidRPr="00A44A13">
                          <w:rPr>
                            <w:rStyle w:val="ac"/>
                            <w:sz w:val="26"/>
                            <w:szCs w:val="26"/>
                            <w:lang w:val="en-US" w:eastAsia="ru-RU"/>
                          </w:rPr>
                          <w:t>ronomeshovsk</w:t>
                        </w:r>
                        <w:r w:rsidRPr="00A44A13">
                          <w:rPr>
                            <w:rStyle w:val="ac"/>
                            <w:sz w:val="26"/>
                            <w:szCs w:val="26"/>
                            <w:lang w:eastAsia="ru-RU"/>
                          </w:rPr>
                          <w:t>@</w:t>
                        </w:r>
                        <w:r w:rsidRPr="00A44A13">
                          <w:rPr>
                            <w:rStyle w:val="ac"/>
                            <w:sz w:val="26"/>
                            <w:szCs w:val="26"/>
                            <w:lang w:val="en-US" w:eastAsia="ru-RU"/>
                          </w:rPr>
                          <w:t>mail</w:t>
                        </w:r>
                        <w:r w:rsidRPr="00A44A13">
                          <w:rPr>
                            <w:rStyle w:val="ac"/>
                            <w:sz w:val="26"/>
                            <w:szCs w:val="26"/>
                            <w:lang w:eastAsia="ru-RU"/>
                          </w:rPr>
                          <w:t>.</w:t>
                        </w:r>
                        <w:proofErr w:type="spellStart"/>
                        <w:r w:rsidRPr="00A44A13">
                          <w:rPr>
                            <w:rStyle w:val="ac"/>
                            <w:sz w:val="26"/>
                            <w:szCs w:val="26"/>
                            <w:lang w:val="en-US" w:eastAsia="ru-RU"/>
                          </w:rPr>
                          <w:t>ru</w:t>
                        </w:r>
                        <w:proofErr w:type="spellEnd"/>
                      </w:hyperlink>
                    </w:p>
                    <w:p w:rsidR="002D5DF0" w:rsidRPr="00A44A13" w:rsidRDefault="002D5DF0" w:rsidP="00900908">
                      <w:pPr>
                        <w:ind w:firstLine="0"/>
                        <w:rPr>
                          <w:rStyle w:val="a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00908" w:rsidRDefault="00900908" w:rsidP="00900908">
      <w:pPr>
        <w:ind w:firstLine="0"/>
      </w:pPr>
    </w:p>
    <w:p w:rsidR="00900908" w:rsidRDefault="00900908" w:rsidP="00900908">
      <w:pPr>
        <w:ind w:firstLine="0"/>
      </w:pPr>
    </w:p>
    <w:p w:rsidR="00900908" w:rsidRDefault="00900908" w:rsidP="00900908">
      <w:pPr>
        <w:ind w:firstLine="0"/>
      </w:pPr>
    </w:p>
    <w:p w:rsidR="00900908" w:rsidRDefault="00900908" w:rsidP="00900908">
      <w:pPr>
        <w:ind w:firstLine="0"/>
      </w:pPr>
    </w:p>
    <w:p w:rsidR="00900908" w:rsidRDefault="00900908" w:rsidP="00F5675E">
      <w:pPr>
        <w:pStyle w:val="3"/>
        <w:rPr>
          <w:rFonts w:eastAsia="Calibri"/>
        </w:rPr>
      </w:pPr>
      <w:bookmarkStart w:id="18" w:name="_Toc495357528"/>
      <w:bookmarkStart w:id="19" w:name="_Toc495386368"/>
      <w:bookmarkStart w:id="20" w:name="_Toc495386396"/>
    </w:p>
    <w:p w:rsidR="009670E9" w:rsidRDefault="009670E9" w:rsidP="00F5675E">
      <w:pPr>
        <w:pStyle w:val="3"/>
      </w:pPr>
    </w:p>
    <w:p w:rsidR="00900908" w:rsidRPr="00996598" w:rsidRDefault="00900908" w:rsidP="00F5675E">
      <w:pPr>
        <w:pStyle w:val="3"/>
      </w:pPr>
      <w:r>
        <w:t>1.4. Источники данных</w:t>
      </w:r>
      <w:bookmarkEnd w:id="18"/>
      <w:bookmarkEnd w:id="19"/>
      <w:bookmarkEnd w:id="20"/>
    </w:p>
    <w:p w:rsidR="00900908" w:rsidRPr="009670E9" w:rsidRDefault="00900908" w:rsidP="00BE0A0F">
      <w:pPr>
        <w:pStyle w:val="ad"/>
      </w:pPr>
      <w:r w:rsidRPr="009670E9">
        <w:rPr>
          <w:rStyle w:val="a8"/>
          <w:rFonts w:eastAsia="Calibri"/>
          <w:color w:val="auto"/>
          <w:sz w:val="26"/>
          <w:szCs w:val="26"/>
          <w:lang w:eastAsia="x-none"/>
        </w:rPr>
        <w:t>Источником является мониторинг системы образования в 201</w:t>
      </w:r>
      <w:r w:rsidR="009670E9">
        <w:rPr>
          <w:rStyle w:val="a8"/>
          <w:rFonts w:eastAsia="Calibri"/>
          <w:color w:val="auto"/>
          <w:sz w:val="26"/>
          <w:szCs w:val="26"/>
          <w:lang w:val="ru-RU" w:eastAsia="x-none"/>
        </w:rPr>
        <w:t>8</w:t>
      </w:r>
      <w:r w:rsidRPr="009670E9">
        <w:rPr>
          <w:rStyle w:val="a8"/>
          <w:rFonts w:eastAsia="Calibri"/>
          <w:color w:val="auto"/>
          <w:sz w:val="26"/>
          <w:szCs w:val="26"/>
          <w:lang w:eastAsia="x-none"/>
        </w:rPr>
        <w:t>/201</w:t>
      </w:r>
      <w:r w:rsidR="009670E9">
        <w:rPr>
          <w:rStyle w:val="a8"/>
          <w:rFonts w:eastAsia="Calibri"/>
          <w:color w:val="auto"/>
          <w:sz w:val="26"/>
          <w:szCs w:val="26"/>
          <w:lang w:val="ru-RU" w:eastAsia="x-none"/>
        </w:rPr>
        <w:t>9</w:t>
      </w:r>
      <w:r w:rsidRPr="009670E9">
        <w:rPr>
          <w:rStyle w:val="a8"/>
          <w:rFonts w:eastAsia="Calibri"/>
          <w:color w:val="auto"/>
          <w:sz w:val="26"/>
          <w:szCs w:val="26"/>
          <w:lang w:eastAsia="x-none"/>
        </w:rPr>
        <w:t xml:space="preserve"> учебном году. Федеральное статистическое наблюдение в форме ВПР. </w:t>
      </w:r>
    </w:p>
    <w:p w:rsidR="009670E9" w:rsidRDefault="009670E9" w:rsidP="00F5675E">
      <w:pPr>
        <w:pStyle w:val="3"/>
      </w:pPr>
      <w:bookmarkStart w:id="21" w:name="_Toc495386369"/>
      <w:bookmarkStart w:id="22" w:name="_Toc495386397"/>
      <w:bookmarkStart w:id="23" w:name="_Toc495357529"/>
    </w:p>
    <w:p w:rsidR="009670E9" w:rsidRDefault="009670E9" w:rsidP="00F5675E">
      <w:pPr>
        <w:pStyle w:val="3"/>
      </w:pPr>
      <w:r>
        <w:t xml:space="preserve">1.5. </w:t>
      </w:r>
      <w:r w:rsidRPr="00E16AE2">
        <w:t>Паспорт образовательной системы</w:t>
      </w:r>
      <w:bookmarkEnd w:id="21"/>
      <w:bookmarkEnd w:id="22"/>
      <w:r w:rsidRPr="00E16AE2">
        <w:t xml:space="preserve"> </w:t>
      </w:r>
      <w:bookmarkEnd w:id="23"/>
    </w:p>
    <w:p w:rsidR="009670E9" w:rsidRDefault="009670E9" w:rsidP="009670E9">
      <w:pPr>
        <w:spacing w:line="240" w:lineRule="auto"/>
        <w:rPr>
          <w:sz w:val="26"/>
          <w:szCs w:val="26"/>
        </w:rPr>
      </w:pPr>
      <w:r w:rsidRPr="00A914F9">
        <w:rPr>
          <w:sz w:val="26"/>
          <w:szCs w:val="26"/>
        </w:rPr>
        <w:t>Муниципальная система образования района представлена 1</w:t>
      </w:r>
      <w:r>
        <w:rPr>
          <w:sz w:val="26"/>
          <w:szCs w:val="26"/>
        </w:rPr>
        <w:t>2</w:t>
      </w:r>
      <w:r w:rsidRPr="00A914F9">
        <w:rPr>
          <w:sz w:val="26"/>
          <w:szCs w:val="26"/>
        </w:rPr>
        <w:t xml:space="preserve"> образовательными организациями, из них</w:t>
      </w:r>
      <w:r>
        <w:rPr>
          <w:sz w:val="26"/>
          <w:szCs w:val="26"/>
        </w:rPr>
        <w:t>:</w:t>
      </w:r>
    </w:p>
    <w:p w:rsidR="009670E9" w:rsidRDefault="009670E9" w:rsidP="009670E9">
      <w:pPr>
        <w:spacing w:line="240" w:lineRule="auto"/>
        <w:rPr>
          <w:sz w:val="26"/>
          <w:szCs w:val="26"/>
        </w:rPr>
      </w:pPr>
      <w:r w:rsidRPr="00A914F9">
        <w:rPr>
          <w:sz w:val="26"/>
          <w:szCs w:val="26"/>
        </w:rPr>
        <w:t xml:space="preserve"> </w:t>
      </w:r>
      <w:proofErr w:type="gramStart"/>
      <w:r w:rsidRPr="000A5CF2">
        <w:rPr>
          <w:i/>
          <w:sz w:val="26"/>
          <w:szCs w:val="26"/>
        </w:rPr>
        <w:t>дошкольных</w:t>
      </w:r>
      <w:proofErr w:type="gramEnd"/>
      <w:r w:rsidRPr="00A914F9">
        <w:rPr>
          <w:sz w:val="26"/>
          <w:szCs w:val="26"/>
        </w:rPr>
        <w:t xml:space="preserve"> – </w:t>
      </w:r>
      <w:r>
        <w:rPr>
          <w:sz w:val="26"/>
          <w:szCs w:val="26"/>
        </w:rPr>
        <w:t>1</w:t>
      </w:r>
      <w:r w:rsidRPr="00A914F9">
        <w:rPr>
          <w:sz w:val="26"/>
          <w:szCs w:val="26"/>
        </w:rPr>
        <w:t xml:space="preserve"> </w:t>
      </w:r>
      <w:r>
        <w:rPr>
          <w:sz w:val="26"/>
          <w:szCs w:val="26"/>
        </w:rPr>
        <w:t>организация</w:t>
      </w:r>
      <w:r w:rsidRPr="00A914F9">
        <w:rPr>
          <w:sz w:val="26"/>
          <w:szCs w:val="26"/>
        </w:rPr>
        <w:t>: МКДОУ «</w:t>
      </w:r>
      <w:proofErr w:type="spellStart"/>
      <w:r w:rsidRPr="00A914F9">
        <w:rPr>
          <w:sz w:val="26"/>
          <w:szCs w:val="26"/>
        </w:rPr>
        <w:t>Мещовский</w:t>
      </w:r>
      <w:proofErr w:type="spellEnd"/>
      <w:r w:rsidRPr="00A914F9">
        <w:rPr>
          <w:sz w:val="26"/>
          <w:szCs w:val="26"/>
        </w:rPr>
        <w:t xml:space="preserve"> детский сад «Солнышко»</w:t>
      </w:r>
      <w:r>
        <w:rPr>
          <w:sz w:val="26"/>
          <w:szCs w:val="26"/>
        </w:rPr>
        <w:t>, которое посещает 217 детей;</w:t>
      </w:r>
    </w:p>
    <w:p w:rsidR="009670E9" w:rsidRDefault="009670E9" w:rsidP="009670E9">
      <w:pPr>
        <w:spacing w:line="240" w:lineRule="auto"/>
        <w:rPr>
          <w:sz w:val="26"/>
          <w:szCs w:val="26"/>
        </w:rPr>
      </w:pPr>
      <w:r w:rsidRPr="000A5CF2">
        <w:rPr>
          <w:i/>
          <w:sz w:val="26"/>
          <w:szCs w:val="26"/>
        </w:rPr>
        <w:t>общеобразовательных</w:t>
      </w:r>
      <w:r>
        <w:rPr>
          <w:sz w:val="26"/>
          <w:szCs w:val="26"/>
        </w:rPr>
        <w:t xml:space="preserve"> – </w:t>
      </w:r>
      <w:r w:rsidR="00F70378">
        <w:rPr>
          <w:sz w:val="26"/>
          <w:szCs w:val="26"/>
        </w:rPr>
        <w:t>9</w:t>
      </w:r>
      <w:r>
        <w:rPr>
          <w:sz w:val="26"/>
          <w:szCs w:val="26"/>
        </w:rPr>
        <w:t xml:space="preserve"> организаций, в них обучается </w:t>
      </w:r>
      <w:r w:rsidR="00F70378">
        <w:rPr>
          <w:sz w:val="26"/>
          <w:szCs w:val="26"/>
        </w:rPr>
        <w:t>927</w:t>
      </w:r>
      <w:r>
        <w:rPr>
          <w:sz w:val="26"/>
          <w:szCs w:val="26"/>
        </w:rPr>
        <w:t xml:space="preserve"> детей:</w:t>
      </w:r>
    </w:p>
    <w:p w:rsidR="009670E9" w:rsidRDefault="009670E9" w:rsidP="009670E9">
      <w:pPr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5 средних общеобразовательных организаций</w:t>
      </w:r>
    </w:p>
    <w:p w:rsidR="009670E9" w:rsidRDefault="009670E9" w:rsidP="009670E9">
      <w:pPr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МКОУ «</w:t>
      </w:r>
      <w:proofErr w:type="spellStart"/>
      <w:r>
        <w:rPr>
          <w:sz w:val="26"/>
          <w:szCs w:val="26"/>
        </w:rPr>
        <w:t>Мещовская</w:t>
      </w:r>
      <w:proofErr w:type="spellEnd"/>
      <w:r>
        <w:rPr>
          <w:sz w:val="26"/>
          <w:szCs w:val="26"/>
        </w:rPr>
        <w:t xml:space="preserve"> средняя общеобразовательная школа»</w:t>
      </w:r>
    </w:p>
    <w:p w:rsidR="009670E9" w:rsidRDefault="009670E9" w:rsidP="009670E9">
      <w:pPr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МКОУ «Кудринская средняя общеобразовательная школа»</w:t>
      </w:r>
    </w:p>
    <w:p w:rsidR="009670E9" w:rsidRDefault="009670E9" w:rsidP="009670E9">
      <w:pPr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МКОУ «</w:t>
      </w:r>
      <w:proofErr w:type="spellStart"/>
      <w:r>
        <w:rPr>
          <w:sz w:val="26"/>
          <w:szCs w:val="26"/>
        </w:rPr>
        <w:t>Серпейская</w:t>
      </w:r>
      <w:proofErr w:type="spellEnd"/>
      <w:r>
        <w:rPr>
          <w:sz w:val="26"/>
          <w:szCs w:val="26"/>
        </w:rPr>
        <w:t xml:space="preserve"> средняя общеобразовательная школа»</w:t>
      </w:r>
    </w:p>
    <w:p w:rsidR="009670E9" w:rsidRDefault="009670E9" w:rsidP="009670E9">
      <w:pPr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МКОУ «</w:t>
      </w:r>
      <w:proofErr w:type="spellStart"/>
      <w:r>
        <w:rPr>
          <w:sz w:val="26"/>
          <w:szCs w:val="26"/>
        </w:rPr>
        <w:t>Домашовская</w:t>
      </w:r>
      <w:proofErr w:type="spellEnd"/>
      <w:r>
        <w:rPr>
          <w:sz w:val="26"/>
          <w:szCs w:val="26"/>
        </w:rPr>
        <w:t xml:space="preserve"> средняя общеобразовательная школа»</w:t>
      </w:r>
    </w:p>
    <w:p w:rsidR="009670E9" w:rsidRDefault="00F70378" w:rsidP="009670E9">
      <w:pPr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МКОУ «С</w:t>
      </w:r>
      <w:r w:rsidR="009670E9">
        <w:rPr>
          <w:sz w:val="26"/>
          <w:szCs w:val="26"/>
        </w:rPr>
        <w:t>редняя общеобразовательная школа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олодёжный</w:t>
      </w:r>
      <w:proofErr w:type="spellEnd"/>
      <w:r w:rsidR="009670E9">
        <w:rPr>
          <w:sz w:val="26"/>
          <w:szCs w:val="26"/>
        </w:rPr>
        <w:t>»</w:t>
      </w:r>
    </w:p>
    <w:p w:rsidR="009670E9" w:rsidRDefault="00F70378" w:rsidP="009670E9">
      <w:pPr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3</w:t>
      </w:r>
      <w:r w:rsidR="009670E9">
        <w:rPr>
          <w:sz w:val="26"/>
          <w:szCs w:val="26"/>
        </w:rPr>
        <w:t xml:space="preserve"> основны</w:t>
      </w:r>
      <w:r w:rsidR="00207CF5">
        <w:rPr>
          <w:sz w:val="26"/>
          <w:szCs w:val="26"/>
        </w:rPr>
        <w:t>е</w:t>
      </w:r>
      <w:r w:rsidR="009670E9">
        <w:rPr>
          <w:sz w:val="26"/>
          <w:szCs w:val="26"/>
        </w:rPr>
        <w:t xml:space="preserve"> общеобразовательны</w:t>
      </w:r>
      <w:r w:rsidR="00207CF5">
        <w:rPr>
          <w:sz w:val="26"/>
          <w:szCs w:val="26"/>
        </w:rPr>
        <w:t>е</w:t>
      </w:r>
      <w:r w:rsidR="009670E9">
        <w:rPr>
          <w:sz w:val="26"/>
          <w:szCs w:val="26"/>
        </w:rPr>
        <w:t xml:space="preserve"> организаци</w:t>
      </w:r>
      <w:r w:rsidR="00207CF5">
        <w:rPr>
          <w:sz w:val="26"/>
          <w:szCs w:val="26"/>
        </w:rPr>
        <w:t>и:</w:t>
      </w:r>
    </w:p>
    <w:p w:rsidR="009670E9" w:rsidRDefault="009670E9" w:rsidP="009670E9">
      <w:pPr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lastRenderedPageBreak/>
        <w:t>МКОУ «</w:t>
      </w:r>
      <w:proofErr w:type="spellStart"/>
      <w:r>
        <w:rPr>
          <w:sz w:val="26"/>
          <w:szCs w:val="26"/>
        </w:rPr>
        <w:t>Алешинская</w:t>
      </w:r>
      <w:proofErr w:type="spellEnd"/>
      <w:r>
        <w:rPr>
          <w:sz w:val="26"/>
          <w:szCs w:val="26"/>
        </w:rPr>
        <w:t xml:space="preserve"> основная общеобразовательная школа»</w:t>
      </w:r>
    </w:p>
    <w:p w:rsidR="009670E9" w:rsidRDefault="009670E9" w:rsidP="009670E9">
      <w:pPr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МКОУ «</w:t>
      </w:r>
      <w:proofErr w:type="spellStart"/>
      <w:r>
        <w:rPr>
          <w:sz w:val="26"/>
          <w:szCs w:val="26"/>
        </w:rPr>
        <w:t>Мармыжовская</w:t>
      </w:r>
      <w:proofErr w:type="spellEnd"/>
      <w:r>
        <w:rPr>
          <w:sz w:val="26"/>
          <w:szCs w:val="26"/>
        </w:rPr>
        <w:t xml:space="preserve"> основная общеобразовательная школа»</w:t>
      </w:r>
    </w:p>
    <w:p w:rsidR="009670E9" w:rsidRDefault="009670E9" w:rsidP="009670E9">
      <w:pPr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МКОУ «Покровская основная общеобразовательная школа»</w:t>
      </w:r>
    </w:p>
    <w:p w:rsidR="009670E9" w:rsidRDefault="009670E9" w:rsidP="009670E9">
      <w:pPr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1 начальная общеобразовательная организация</w:t>
      </w:r>
      <w:r w:rsidR="00207CF5">
        <w:rPr>
          <w:sz w:val="26"/>
          <w:szCs w:val="26"/>
        </w:rPr>
        <w:t>:</w:t>
      </w:r>
    </w:p>
    <w:p w:rsidR="009670E9" w:rsidRDefault="009670E9" w:rsidP="009670E9">
      <w:pPr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МКОУ «</w:t>
      </w:r>
      <w:proofErr w:type="spellStart"/>
      <w:r>
        <w:rPr>
          <w:sz w:val="26"/>
          <w:szCs w:val="26"/>
        </w:rPr>
        <w:t>Красносадовская</w:t>
      </w:r>
      <w:proofErr w:type="spellEnd"/>
      <w:r>
        <w:rPr>
          <w:sz w:val="26"/>
          <w:szCs w:val="26"/>
        </w:rPr>
        <w:t xml:space="preserve"> начал</w:t>
      </w:r>
      <w:r w:rsidR="00207CF5">
        <w:rPr>
          <w:sz w:val="26"/>
          <w:szCs w:val="26"/>
        </w:rPr>
        <w:t>ьная общеобразовательная школа».</w:t>
      </w:r>
    </w:p>
    <w:p w:rsidR="009670E9" w:rsidRDefault="009670E9" w:rsidP="009670E9">
      <w:pPr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ab/>
      </w:r>
      <w:r w:rsidRPr="00666FA0">
        <w:rPr>
          <w:i/>
          <w:sz w:val="26"/>
          <w:szCs w:val="26"/>
        </w:rPr>
        <w:t>организаций дополнительного образования</w:t>
      </w:r>
      <w:r>
        <w:rPr>
          <w:sz w:val="26"/>
          <w:szCs w:val="26"/>
        </w:rPr>
        <w:t xml:space="preserve"> – </w:t>
      </w:r>
      <w:r w:rsidR="00F70378">
        <w:rPr>
          <w:sz w:val="26"/>
          <w:szCs w:val="26"/>
        </w:rPr>
        <w:t>2</w:t>
      </w:r>
      <w:r>
        <w:rPr>
          <w:sz w:val="26"/>
          <w:szCs w:val="26"/>
        </w:rPr>
        <w:t>.</w:t>
      </w:r>
    </w:p>
    <w:p w:rsidR="009670E9" w:rsidRDefault="009670E9" w:rsidP="009670E9">
      <w:pPr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МКОУ </w:t>
      </w:r>
      <w:proofErr w:type="gramStart"/>
      <w:r>
        <w:rPr>
          <w:sz w:val="26"/>
          <w:szCs w:val="26"/>
        </w:rPr>
        <w:t>ДО</w:t>
      </w:r>
      <w:proofErr w:type="gramEnd"/>
      <w:r>
        <w:rPr>
          <w:sz w:val="26"/>
          <w:szCs w:val="26"/>
        </w:rPr>
        <w:t xml:space="preserve"> «</w:t>
      </w:r>
      <w:proofErr w:type="gramStart"/>
      <w:r>
        <w:rPr>
          <w:sz w:val="26"/>
          <w:szCs w:val="26"/>
        </w:rPr>
        <w:t>Центр</w:t>
      </w:r>
      <w:proofErr w:type="gramEnd"/>
      <w:r>
        <w:rPr>
          <w:sz w:val="26"/>
          <w:szCs w:val="26"/>
        </w:rPr>
        <w:t xml:space="preserve"> творческого развития и гуманитарного образования «Воспитание» в нем 3</w:t>
      </w:r>
      <w:r w:rsidR="00F70378">
        <w:rPr>
          <w:sz w:val="26"/>
          <w:szCs w:val="26"/>
        </w:rPr>
        <w:t>13</w:t>
      </w:r>
      <w:r>
        <w:rPr>
          <w:sz w:val="26"/>
          <w:szCs w:val="26"/>
        </w:rPr>
        <w:t xml:space="preserve"> детей.</w:t>
      </w:r>
    </w:p>
    <w:p w:rsidR="009670E9" w:rsidRDefault="009670E9" w:rsidP="009670E9">
      <w:pPr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МКОУ </w:t>
      </w:r>
      <w:r w:rsidR="00207CF5">
        <w:rPr>
          <w:sz w:val="26"/>
          <w:szCs w:val="26"/>
        </w:rPr>
        <w:t xml:space="preserve">ДО </w:t>
      </w:r>
      <w:r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Мещовский</w:t>
      </w:r>
      <w:proofErr w:type="spellEnd"/>
      <w:r>
        <w:rPr>
          <w:sz w:val="26"/>
          <w:szCs w:val="26"/>
        </w:rPr>
        <w:t xml:space="preserve"> центр </w:t>
      </w:r>
      <w:r w:rsidR="00F70378">
        <w:rPr>
          <w:sz w:val="26"/>
          <w:szCs w:val="26"/>
        </w:rPr>
        <w:t>диагностики и консультирования».</w:t>
      </w:r>
    </w:p>
    <w:p w:rsidR="00F70378" w:rsidRPr="000A5CF2" w:rsidRDefault="00F70378" w:rsidP="009670E9">
      <w:pPr>
        <w:spacing w:line="240" w:lineRule="auto"/>
        <w:ind w:firstLine="0"/>
        <w:rPr>
          <w:sz w:val="26"/>
          <w:szCs w:val="26"/>
        </w:rPr>
      </w:pPr>
    </w:p>
    <w:p w:rsidR="009670E9" w:rsidRPr="00666FA0" w:rsidRDefault="009670E9" w:rsidP="009670E9">
      <w:pPr>
        <w:pStyle w:val="4"/>
        <w:spacing w:before="0" w:line="240" w:lineRule="auto"/>
        <w:rPr>
          <w:sz w:val="26"/>
          <w:szCs w:val="26"/>
        </w:rPr>
      </w:pPr>
      <w:r w:rsidRPr="00666FA0">
        <w:rPr>
          <w:sz w:val="26"/>
          <w:szCs w:val="26"/>
        </w:rPr>
        <w:t>Образовательная политика</w:t>
      </w:r>
    </w:p>
    <w:p w:rsidR="009670E9" w:rsidRPr="00666FA0" w:rsidRDefault="009670E9" w:rsidP="009670E9">
      <w:pPr>
        <w:spacing w:line="240" w:lineRule="auto"/>
        <w:rPr>
          <w:sz w:val="26"/>
          <w:szCs w:val="26"/>
        </w:rPr>
      </w:pPr>
      <w:r w:rsidRPr="00666FA0">
        <w:rPr>
          <w:sz w:val="26"/>
          <w:szCs w:val="26"/>
        </w:rPr>
        <w:t xml:space="preserve">Обеспечение доступного и качественного образования для всех граждан </w:t>
      </w:r>
      <w:proofErr w:type="spellStart"/>
      <w:r w:rsidRPr="00666FA0">
        <w:rPr>
          <w:sz w:val="26"/>
          <w:szCs w:val="26"/>
        </w:rPr>
        <w:t>Мещовского</w:t>
      </w:r>
      <w:proofErr w:type="spellEnd"/>
      <w:r w:rsidRPr="00666FA0">
        <w:rPr>
          <w:sz w:val="26"/>
          <w:szCs w:val="26"/>
        </w:rPr>
        <w:t xml:space="preserve"> района вне зависимости от места их проживания и социального положения было и остаётся основной целью деятельности отдела образования администрации МР «</w:t>
      </w:r>
      <w:proofErr w:type="spellStart"/>
      <w:r w:rsidRPr="00666FA0">
        <w:rPr>
          <w:sz w:val="26"/>
          <w:szCs w:val="26"/>
        </w:rPr>
        <w:t>Мещовский</w:t>
      </w:r>
      <w:proofErr w:type="spellEnd"/>
      <w:r w:rsidRPr="00666FA0">
        <w:rPr>
          <w:sz w:val="26"/>
          <w:szCs w:val="26"/>
        </w:rPr>
        <w:t xml:space="preserve"> район».</w:t>
      </w:r>
    </w:p>
    <w:p w:rsidR="009670E9" w:rsidRPr="00666FA0" w:rsidRDefault="009670E9" w:rsidP="009670E9">
      <w:pPr>
        <w:spacing w:line="240" w:lineRule="auto"/>
        <w:rPr>
          <w:sz w:val="26"/>
          <w:szCs w:val="26"/>
        </w:rPr>
      </w:pPr>
      <w:r w:rsidRPr="00666FA0">
        <w:rPr>
          <w:sz w:val="26"/>
          <w:szCs w:val="26"/>
        </w:rPr>
        <w:t>Условия, влияющие на качество образовательной деятельности школ, детских садов, организаций дополнительного образования формируются отделом образования совместно с образовательными организациями района.</w:t>
      </w:r>
    </w:p>
    <w:p w:rsidR="009670E9" w:rsidRPr="00666FA0" w:rsidRDefault="009670E9" w:rsidP="009670E9">
      <w:pPr>
        <w:spacing w:line="240" w:lineRule="auto"/>
        <w:rPr>
          <w:sz w:val="26"/>
          <w:szCs w:val="26"/>
        </w:rPr>
      </w:pPr>
      <w:r w:rsidRPr="00666FA0">
        <w:rPr>
          <w:sz w:val="26"/>
          <w:szCs w:val="26"/>
        </w:rPr>
        <w:t>В соответствии с Указами Президента РФ от 07.05.2012 №597, №599 основополагающими мероприятиями стали мероприятия по повышению эффективности и качества услуг в сфере образования:</w:t>
      </w:r>
    </w:p>
    <w:p w:rsidR="009670E9" w:rsidRPr="00666FA0" w:rsidRDefault="009670E9" w:rsidP="009670E9">
      <w:pPr>
        <w:spacing w:line="240" w:lineRule="auto"/>
        <w:rPr>
          <w:i/>
          <w:sz w:val="26"/>
          <w:szCs w:val="26"/>
        </w:rPr>
      </w:pPr>
      <w:r w:rsidRPr="00666FA0">
        <w:rPr>
          <w:i/>
          <w:sz w:val="26"/>
          <w:szCs w:val="26"/>
        </w:rPr>
        <w:t>Дошкольное образование</w:t>
      </w:r>
    </w:p>
    <w:p w:rsidR="009670E9" w:rsidRPr="00666FA0" w:rsidRDefault="009670E9" w:rsidP="009670E9">
      <w:pPr>
        <w:spacing w:line="240" w:lineRule="auto"/>
        <w:rPr>
          <w:sz w:val="26"/>
          <w:szCs w:val="26"/>
        </w:rPr>
      </w:pPr>
      <w:r w:rsidRPr="00666FA0">
        <w:rPr>
          <w:sz w:val="26"/>
          <w:szCs w:val="26"/>
        </w:rPr>
        <w:t>-ликвидация очередности на зачисление детей в дошкольные образовательные организации;</w:t>
      </w:r>
    </w:p>
    <w:p w:rsidR="009670E9" w:rsidRPr="00666FA0" w:rsidRDefault="009670E9" w:rsidP="009670E9">
      <w:pPr>
        <w:spacing w:line="240" w:lineRule="auto"/>
        <w:rPr>
          <w:sz w:val="26"/>
          <w:szCs w:val="26"/>
        </w:rPr>
      </w:pPr>
      <w:r w:rsidRPr="00666FA0">
        <w:rPr>
          <w:sz w:val="26"/>
          <w:szCs w:val="26"/>
        </w:rPr>
        <w:t>-обеспечение высокого качества услуг дошкольного образования.</w:t>
      </w:r>
    </w:p>
    <w:p w:rsidR="009670E9" w:rsidRPr="00666FA0" w:rsidRDefault="009670E9" w:rsidP="009670E9">
      <w:pPr>
        <w:spacing w:line="240" w:lineRule="auto"/>
        <w:rPr>
          <w:i/>
          <w:sz w:val="26"/>
          <w:szCs w:val="26"/>
        </w:rPr>
      </w:pPr>
      <w:r w:rsidRPr="00666FA0">
        <w:rPr>
          <w:i/>
          <w:sz w:val="26"/>
          <w:szCs w:val="26"/>
        </w:rPr>
        <w:t>Общее образование</w:t>
      </w:r>
    </w:p>
    <w:p w:rsidR="009670E9" w:rsidRPr="00666FA0" w:rsidRDefault="009670E9" w:rsidP="009670E9">
      <w:pPr>
        <w:spacing w:line="240" w:lineRule="auto"/>
        <w:rPr>
          <w:sz w:val="26"/>
          <w:szCs w:val="26"/>
        </w:rPr>
      </w:pPr>
      <w:r w:rsidRPr="00666FA0">
        <w:rPr>
          <w:sz w:val="26"/>
          <w:szCs w:val="26"/>
        </w:rPr>
        <w:t>- достижение новых качественных образовательных результатов;</w:t>
      </w:r>
    </w:p>
    <w:p w:rsidR="009670E9" w:rsidRPr="00666FA0" w:rsidRDefault="009670E9" w:rsidP="009670E9">
      <w:pPr>
        <w:spacing w:line="240" w:lineRule="auto"/>
        <w:rPr>
          <w:sz w:val="26"/>
          <w:szCs w:val="26"/>
        </w:rPr>
      </w:pPr>
      <w:r w:rsidRPr="00666FA0">
        <w:rPr>
          <w:sz w:val="26"/>
          <w:szCs w:val="26"/>
        </w:rPr>
        <w:t>-обеспечение доступности качественного образования.</w:t>
      </w:r>
    </w:p>
    <w:p w:rsidR="009670E9" w:rsidRPr="00666FA0" w:rsidRDefault="009670E9" w:rsidP="009670E9">
      <w:pPr>
        <w:spacing w:line="240" w:lineRule="auto"/>
        <w:rPr>
          <w:i/>
          <w:sz w:val="26"/>
          <w:szCs w:val="26"/>
        </w:rPr>
      </w:pPr>
      <w:r w:rsidRPr="00666FA0">
        <w:rPr>
          <w:i/>
          <w:sz w:val="26"/>
          <w:szCs w:val="26"/>
        </w:rPr>
        <w:t>Дополнительное образование</w:t>
      </w:r>
    </w:p>
    <w:p w:rsidR="009670E9" w:rsidRPr="00666FA0" w:rsidRDefault="009670E9" w:rsidP="009670E9">
      <w:pPr>
        <w:spacing w:line="240" w:lineRule="auto"/>
        <w:rPr>
          <w:sz w:val="26"/>
          <w:szCs w:val="26"/>
        </w:rPr>
      </w:pPr>
      <w:r w:rsidRPr="00666FA0">
        <w:rPr>
          <w:sz w:val="26"/>
          <w:szCs w:val="26"/>
        </w:rPr>
        <w:t>- расширение потенциала системы дополнительного образования детей;</w:t>
      </w:r>
    </w:p>
    <w:p w:rsidR="009670E9" w:rsidRPr="00666FA0" w:rsidRDefault="009670E9" w:rsidP="009670E9">
      <w:pPr>
        <w:spacing w:line="240" w:lineRule="auto"/>
        <w:rPr>
          <w:sz w:val="26"/>
          <w:szCs w:val="26"/>
        </w:rPr>
      </w:pPr>
      <w:r w:rsidRPr="00666FA0">
        <w:rPr>
          <w:sz w:val="26"/>
          <w:szCs w:val="26"/>
        </w:rPr>
        <w:t>-создание условий для развития молодых талантов и детей с высокой мотивацией к обучению;</w:t>
      </w:r>
    </w:p>
    <w:p w:rsidR="009670E9" w:rsidRPr="00C93132" w:rsidRDefault="009670E9" w:rsidP="009670E9">
      <w:pPr>
        <w:spacing w:line="240" w:lineRule="auto"/>
        <w:rPr>
          <w:sz w:val="26"/>
          <w:szCs w:val="26"/>
        </w:rPr>
      </w:pPr>
      <w:r w:rsidRPr="00666FA0">
        <w:rPr>
          <w:sz w:val="26"/>
          <w:szCs w:val="26"/>
        </w:rPr>
        <w:t>-повышение эффективности бюджетных расходов и качества услуг в сфере дополнительного образования.</w:t>
      </w:r>
    </w:p>
    <w:p w:rsidR="009670E9" w:rsidRPr="001D6D6D" w:rsidRDefault="009670E9" w:rsidP="009670E9">
      <w:pPr>
        <w:pStyle w:val="4"/>
        <w:spacing w:before="0" w:line="240" w:lineRule="auto"/>
        <w:rPr>
          <w:sz w:val="26"/>
          <w:szCs w:val="26"/>
        </w:rPr>
      </w:pPr>
      <w:r w:rsidRPr="001D6D6D">
        <w:rPr>
          <w:sz w:val="26"/>
          <w:szCs w:val="26"/>
        </w:rPr>
        <w:t>Инфраструктура</w:t>
      </w:r>
    </w:p>
    <w:p w:rsidR="009670E9" w:rsidRPr="001D6D6D" w:rsidRDefault="009670E9" w:rsidP="009670E9">
      <w:pPr>
        <w:spacing w:line="240" w:lineRule="auto"/>
        <w:rPr>
          <w:sz w:val="26"/>
          <w:szCs w:val="26"/>
        </w:rPr>
      </w:pPr>
      <w:r w:rsidRPr="001D6D6D">
        <w:rPr>
          <w:sz w:val="26"/>
          <w:szCs w:val="26"/>
        </w:rPr>
        <w:t xml:space="preserve">Сегодня образовательная инфраструктура </w:t>
      </w:r>
      <w:proofErr w:type="spellStart"/>
      <w:r w:rsidRPr="001D6D6D">
        <w:rPr>
          <w:sz w:val="26"/>
          <w:szCs w:val="26"/>
        </w:rPr>
        <w:t>Мещовского</w:t>
      </w:r>
      <w:proofErr w:type="spellEnd"/>
      <w:r w:rsidRPr="001D6D6D">
        <w:rPr>
          <w:sz w:val="26"/>
          <w:szCs w:val="26"/>
        </w:rPr>
        <w:t xml:space="preserve"> района – это комплекс ресурсов, делающих возможным функционирование  системы образования в соответствии с федеральными государственными </w:t>
      </w:r>
      <w:proofErr w:type="spellStart"/>
      <w:proofErr w:type="gramStart"/>
      <w:r w:rsidRPr="001D6D6D">
        <w:rPr>
          <w:sz w:val="26"/>
          <w:szCs w:val="26"/>
        </w:rPr>
        <w:t>государственными</w:t>
      </w:r>
      <w:proofErr w:type="spellEnd"/>
      <w:proofErr w:type="gramEnd"/>
      <w:r w:rsidRPr="001D6D6D">
        <w:rPr>
          <w:sz w:val="26"/>
          <w:szCs w:val="26"/>
        </w:rPr>
        <w:t xml:space="preserve"> стандартами (ФГОС). Она включает не только здания и коммуникации системы образования, но также и материально-техническое оснащение образовательных организаций. </w:t>
      </w:r>
    </w:p>
    <w:p w:rsidR="00900908" w:rsidRPr="00207CF5" w:rsidRDefault="009670E9" w:rsidP="00207CF5">
      <w:pPr>
        <w:spacing w:line="240" w:lineRule="auto"/>
        <w:rPr>
          <w:sz w:val="26"/>
          <w:szCs w:val="26"/>
        </w:rPr>
      </w:pPr>
      <w:r w:rsidRPr="001D6D6D">
        <w:rPr>
          <w:sz w:val="26"/>
          <w:szCs w:val="26"/>
        </w:rPr>
        <w:t>Образовательная инфраструктура является условием, потенциальным ресурсом, гарантирующим возможность получения качественного образования и его доступность.</w:t>
      </w:r>
    </w:p>
    <w:p w:rsidR="00F70378" w:rsidRDefault="00F70378" w:rsidP="00F70378">
      <w:pPr>
        <w:pStyle w:val="4"/>
      </w:pPr>
      <w:r w:rsidRPr="0040516E">
        <w:t>Общая характеристика сети образовательных организаций</w:t>
      </w:r>
    </w:p>
    <w:p w:rsidR="00F70378" w:rsidRDefault="00F70378" w:rsidP="00F70378">
      <w:pPr>
        <w:pStyle w:val="1"/>
        <w:spacing w:before="0" w:after="0" w:line="240" w:lineRule="auto"/>
        <w:ind w:firstLine="708"/>
        <w:jc w:val="left"/>
        <w:rPr>
          <w:b w:val="0"/>
          <w:sz w:val="26"/>
          <w:szCs w:val="26"/>
          <w:lang w:val="ru-RU"/>
        </w:rPr>
      </w:pPr>
      <w:r w:rsidRPr="00153B32">
        <w:rPr>
          <w:b w:val="0"/>
          <w:sz w:val="26"/>
          <w:szCs w:val="26"/>
        </w:rPr>
        <w:t>В районе в 201</w:t>
      </w:r>
      <w:r>
        <w:rPr>
          <w:b w:val="0"/>
          <w:sz w:val="26"/>
          <w:szCs w:val="26"/>
          <w:lang w:val="ru-RU"/>
        </w:rPr>
        <w:t>8</w:t>
      </w:r>
      <w:r w:rsidRPr="00153B32">
        <w:rPr>
          <w:b w:val="0"/>
          <w:sz w:val="26"/>
          <w:szCs w:val="26"/>
        </w:rPr>
        <w:t>-201</w:t>
      </w:r>
      <w:r>
        <w:rPr>
          <w:b w:val="0"/>
          <w:sz w:val="26"/>
          <w:szCs w:val="26"/>
          <w:lang w:val="ru-RU"/>
        </w:rPr>
        <w:t>9</w:t>
      </w:r>
      <w:r w:rsidRPr="00153B32">
        <w:rPr>
          <w:b w:val="0"/>
          <w:sz w:val="26"/>
          <w:szCs w:val="26"/>
        </w:rPr>
        <w:t xml:space="preserve"> учебном году  1 дошкольное образовательное учреждение - МКДОУ «</w:t>
      </w:r>
      <w:proofErr w:type="spellStart"/>
      <w:r w:rsidRPr="00153B32">
        <w:rPr>
          <w:b w:val="0"/>
          <w:sz w:val="26"/>
          <w:szCs w:val="26"/>
        </w:rPr>
        <w:t>Мещовский</w:t>
      </w:r>
      <w:proofErr w:type="spellEnd"/>
      <w:r w:rsidRPr="00153B32">
        <w:rPr>
          <w:b w:val="0"/>
          <w:sz w:val="26"/>
          <w:szCs w:val="26"/>
        </w:rPr>
        <w:t xml:space="preserve"> детский сад «Солнышко» реализует программы дошкольного образования, которое посещали 2</w:t>
      </w:r>
      <w:r>
        <w:rPr>
          <w:b w:val="0"/>
          <w:sz w:val="26"/>
          <w:szCs w:val="26"/>
          <w:lang w:val="ru-RU"/>
        </w:rPr>
        <w:t>1</w:t>
      </w:r>
      <w:r w:rsidRPr="00153B32">
        <w:rPr>
          <w:b w:val="0"/>
          <w:sz w:val="26"/>
          <w:szCs w:val="26"/>
        </w:rPr>
        <w:t>7 детей.</w:t>
      </w:r>
    </w:p>
    <w:tbl>
      <w:tblPr>
        <w:tblpPr w:leftFromText="180" w:rightFromText="180" w:vertAnchor="page" w:horzAnchor="margin" w:tblpY="1402"/>
        <w:tblW w:w="102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"/>
        <w:gridCol w:w="2691"/>
        <w:gridCol w:w="1382"/>
        <w:gridCol w:w="1383"/>
        <w:gridCol w:w="1382"/>
        <w:gridCol w:w="1383"/>
        <w:gridCol w:w="1332"/>
      </w:tblGrid>
      <w:tr w:rsidR="00F70378" w:rsidRPr="006C30A4" w:rsidTr="00F70378">
        <w:trPr>
          <w:trHeight w:val="614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0378" w:rsidRPr="006C30A4" w:rsidRDefault="00F70378" w:rsidP="00F70378">
            <w:pPr>
              <w:spacing w:line="240" w:lineRule="auto"/>
              <w:ind w:left="547" w:hanging="547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6C30A4">
              <w:rPr>
                <w:rFonts w:eastAsia="Times New Roman"/>
                <w:b/>
                <w:bCs/>
                <w:color w:val="000000"/>
                <w:kern w:val="24"/>
                <w:szCs w:val="24"/>
                <w:lang w:eastAsia="ru-RU"/>
              </w:rPr>
              <w:lastRenderedPageBreak/>
              <w:t xml:space="preserve">№ </w:t>
            </w:r>
          </w:p>
          <w:p w:rsidR="00F70378" w:rsidRPr="006C30A4" w:rsidRDefault="00F70378" w:rsidP="00F70378">
            <w:pPr>
              <w:spacing w:line="240" w:lineRule="auto"/>
              <w:ind w:left="547" w:hanging="547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proofErr w:type="gramStart"/>
            <w:r w:rsidRPr="006C30A4">
              <w:rPr>
                <w:rFonts w:eastAsia="Times New Roman"/>
                <w:b/>
                <w:bCs/>
                <w:color w:val="000000"/>
                <w:kern w:val="24"/>
                <w:szCs w:val="24"/>
                <w:lang w:eastAsia="ru-RU"/>
              </w:rPr>
              <w:t>п</w:t>
            </w:r>
            <w:proofErr w:type="gramEnd"/>
            <w:r w:rsidRPr="006C30A4">
              <w:rPr>
                <w:rFonts w:eastAsia="Times New Roman"/>
                <w:b/>
                <w:bCs/>
                <w:color w:val="000000"/>
                <w:kern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0378" w:rsidRPr="006C30A4" w:rsidRDefault="00F70378" w:rsidP="00F70378">
            <w:pPr>
              <w:spacing w:line="240" w:lineRule="auto"/>
              <w:ind w:left="547" w:hanging="547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6C30A4">
              <w:rPr>
                <w:rFonts w:eastAsia="Times New Roman"/>
                <w:b/>
                <w:bCs/>
                <w:color w:val="000000"/>
                <w:kern w:val="24"/>
                <w:szCs w:val="24"/>
                <w:lang w:eastAsia="ru-RU"/>
              </w:rPr>
              <w:t xml:space="preserve">Наименование ОУ 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0378" w:rsidRPr="006C30A4" w:rsidRDefault="00F70378" w:rsidP="00F70378">
            <w:pPr>
              <w:spacing w:line="240" w:lineRule="auto"/>
              <w:ind w:left="547" w:hanging="547"/>
              <w:jc w:val="lef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6C30A4">
              <w:rPr>
                <w:rFonts w:eastAsia="Times New Roman"/>
                <w:b/>
                <w:bCs/>
                <w:color w:val="000000"/>
                <w:kern w:val="24"/>
                <w:szCs w:val="24"/>
                <w:lang w:eastAsia="ru-RU"/>
              </w:rPr>
              <w:t>2014-2015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0378" w:rsidRPr="006C30A4" w:rsidRDefault="00F70378" w:rsidP="00F70378">
            <w:pPr>
              <w:spacing w:line="240" w:lineRule="auto"/>
              <w:ind w:left="547" w:hanging="547"/>
              <w:jc w:val="lef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6C30A4">
              <w:rPr>
                <w:rFonts w:eastAsia="Times New Roman"/>
                <w:b/>
                <w:bCs/>
                <w:color w:val="000000"/>
                <w:kern w:val="24"/>
                <w:szCs w:val="24"/>
                <w:lang w:eastAsia="ru-RU"/>
              </w:rPr>
              <w:t>2015-2016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0378" w:rsidRPr="006C30A4" w:rsidRDefault="00F70378" w:rsidP="00F70378">
            <w:pPr>
              <w:spacing w:line="240" w:lineRule="auto"/>
              <w:ind w:left="547" w:hanging="547"/>
              <w:jc w:val="lef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6C30A4">
              <w:rPr>
                <w:rFonts w:eastAsia="Times New Roman"/>
                <w:b/>
                <w:bCs/>
                <w:color w:val="000000"/>
                <w:kern w:val="24"/>
                <w:szCs w:val="24"/>
                <w:lang w:eastAsia="ru-RU"/>
              </w:rPr>
              <w:t>2016-2017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0378" w:rsidRPr="006C30A4" w:rsidRDefault="00F70378" w:rsidP="00F70378">
            <w:pPr>
              <w:spacing w:line="240" w:lineRule="auto"/>
              <w:ind w:left="547" w:hanging="547"/>
              <w:jc w:val="lef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6C30A4">
              <w:rPr>
                <w:rFonts w:eastAsia="Times New Roman"/>
                <w:b/>
                <w:bCs/>
                <w:color w:val="000000"/>
                <w:kern w:val="24"/>
                <w:szCs w:val="24"/>
                <w:lang w:eastAsia="ru-RU"/>
              </w:rPr>
              <w:t>2017-2018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0378" w:rsidRPr="006C30A4" w:rsidRDefault="00F70378" w:rsidP="00F70378">
            <w:pPr>
              <w:spacing w:line="240" w:lineRule="auto"/>
              <w:ind w:left="547" w:hanging="547"/>
              <w:jc w:val="left"/>
              <w:textAlignment w:val="baseline"/>
              <w:rPr>
                <w:rFonts w:eastAsia="Times New Roman"/>
                <w:b/>
                <w:bCs/>
                <w:color w:val="000000"/>
                <w:kern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24"/>
                <w:szCs w:val="24"/>
                <w:lang w:eastAsia="ru-RU"/>
              </w:rPr>
              <w:t>2018-2019</w:t>
            </w:r>
          </w:p>
        </w:tc>
      </w:tr>
      <w:tr w:rsidR="00F70378" w:rsidRPr="006C30A4" w:rsidTr="00F70378">
        <w:trPr>
          <w:trHeight w:val="300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0378" w:rsidRPr="006C30A4" w:rsidRDefault="00F70378" w:rsidP="00F70378">
            <w:pPr>
              <w:spacing w:line="240" w:lineRule="auto"/>
              <w:ind w:left="547" w:hanging="547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6C30A4">
              <w:rPr>
                <w:rFonts w:eastAsia="Times New Roman"/>
                <w:color w:val="000000"/>
                <w:kern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0378" w:rsidRPr="002F3BFE" w:rsidRDefault="00F70378" w:rsidP="00F70378">
            <w:pPr>
              <w:spacing w:line="240" w:lineRule="auto"/>
              <w:ind w:left="-94" w:firstLine="0"/>
              <w:jc w:val="left"/>
              <w:textAlignment w:val="baseline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2F3BFE">
              <w:rPr>
                <w:rFonts w:eastAsia="Times New Roman"/>
                <w:color w:val="000000"/>
                <w:kern w:val="24"/>
                <w:sz w:val="26"/>
                <w:szCs w:val="26"/>
                <w:lang w:eastAsia="ru-RU"/>
              </w:rPr>
              <w:t>Мещовский</w:t>
            </w:r>
            <w:proofErr w:type="spellEnd"/>
            <w:r w:rsidRPr="002F3BFE">
              <w:rPr>
                <w:rFonts w:eastAsia="Times New Roman"/>
                <w:color w:val="000000"/>
                <w:kern w:val="24"/>
                <w:sz w:val="26"/>
                <w:szCs w:val="26"/>
                <w:lang w:eastAsia="ru-RU"/>
              </w:rPr>
              <w:t xml:space="preserve"> детский сад «Солнышко» 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0378" w:rsidRPr="006C30A4" w:rsidRDefault="00F70378" w:rsidP="00F70378">
            <w:pPr>
              <w:spacing w:line="240" w:lineRule="auto"/>
              <w:ind w:left="547" w:hanging="547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kern w:val="24"/>
                <w:szCs w:val="24"/>
                <w:lang w:eastAsia="ru-RU"/>
              </w:rPr>
              <w:t>180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0378" w:rsidRPr="006C30A4" w:rsidRDefault="00F70378" w:rsidP="00F70378">
            <w:pPr>
              <w:spacing w:line="240" w:lineRule="auto"/>
              <w:ind w:left="547" w:hanging="547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kern w:val="24"/>
                <w:szCs w:val="24"/>
                <w:lang w:eastAsia="ru-RU"/>
              </w:rPr>
              <w:t>194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0378" w:rsidRPr="006C30A4" w:rsidRDefault="00F70378" w:rsidP="00F70378">
            <w:pPr>
              <w:spacing w:line="240" w:lineRule="auto"/>
              <w:ind w:left="547" w:hanging="547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kern w:val="24"/>
                <w:szCs w:val="24"/>
                <w:lang w:eastAsia="ru-RU"/>
              </w:rPr>
              <w:t>200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0378" w:rsidRPr="006C30A4" w:rsidRDefault="00F70378" w:rsidP="00F70378">
            <w:pPr>
              <w:spacing w:line="240" w:lineRule="auto"/>
              <w:ind w:left="547" w:hanging="547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kern w:val="24"/>
                <w:szCs w:val="24"/>
                <w:lang w:eastAsia="ru-RU"/>
              </w:rPr>
              <w:t>207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0378" w:rsidRDefault="00F70378" w:rsidP="00F70378">
            <w:pPr>
              <w:spacing w:line="240" w:lineRule="auto"/>
              <w:ind w:left="547" w:hanging="547"/>
              <w:jc w:val="center"/>
              <w:textAlignment w:val="baseline"/>
              <w:rPr>
                <w:rFonts w:eastAsia="Times New Roman"/>
                <w:color w:val="000000"/>
                <w:kern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kern w:val="24"/>
                <w:szCs w:val="24"/>
                <w:lang w:eastAsia="ru-RU"/>
              </w:rPr>
              <w:t>217</w:t>
            </w:r>
          </w:p>
        </w:tc>
      </w:tr>
    </w:tbl>
    <w:p w:rsidR="00F70378" w:rsidRDefault="00F70378" w:rsidP="00F70378">
      <w:pPr>
        <w:rPr>
          <w:lang w:eastAsia="x-none"/>
        </w:rPr>
      </w:pPr>
    </w:p>
    <w:p w:rsidR="00F70378" w:rsidRDefault="00F70378" w:rsidP="00F70378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- 5 общеобразовательных организаций с дошкольными группами, в которых воспитывалось 119 детей:</w:t>
      </w:r>
    </w:p>
    <w:p w:rsidR="00F70378" w:rsidRDefault="00F70378" w:rsidP="00F70378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МКОУ «</w:t>
      </w:r>
      <w:proofErr w:type="spellStart"/>
      <w:r>
        <w:rPr>
          <w:sz w:val="26"/>
          <w:szCs w:val="26"/>
        </w:rPr>
        <w:t>Домашовская</w:t>
      </w:r>
      <w:proofErr w:type="spellEnd"/>
      <w:r>
        <w:rPr>
          <w:sz w:val="26"/>
          <w:szCs w:val="26"/>
        </w:rPr>
        <w:t xml:space="preserve"> СОШ»;</w:t>
      </w:r>
    </w:p>
    <w:p w:rsidR="00F70378" w:rsidRDefault="00F70378" w:rsidP="00F70378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МКОУ «Кудринская СОШ»;</w:t>
      </w:r>
    </w:p>
    <w:p w:rsidR="00F70378" w:rsidRDefault="00F70378" w:rsidP="00F70378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МКОУ «</w:t>
      </w:r>
      <w:proofErr w:type="spellStart"/>
      <w:r>
        <w:rPr>
          <w:sz w:val="26"/>
          <w:szCs w:val="26"/>
        </w:rPr>
        <w:t>Серпейская</w:t>
      </w:r>
      <w:proofErr w:type="spellEnd"/>
      <w:r>
        <w:rPr>
          <w:sz w:val="26"/>
          <w:szCs w:val="26"/>
        </w:rPr>
        <w:t xml:space="preserve"> СОШ»;</w:t>
      </w:r>
    </w:p>
    <w:p w:rsidR="00F70378" w:rsidRDefault="00F70378" w:rsidP="00F70378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МКОУ «</w:t>
      </w:r>
      <w:proofErr w:type="spellStart"/>
      <w:r>
        <w:rPr>
          <w:sz w:val="26"/>
          <w:szCs w:val="26"/>
        </w:rPr>
        <w:t>Алешинская</w:t>
      </w:r>
      <w:proofErr w:type="spellEnd"/>
      <w:r>
        <w:rPr>
          <w:sz w:val="26"/>
          <w:szCs w:val="26"/>
        </w:rPr>
        <w:t xml:space="preserve"> ООШ»;</w:t>
      </w:r>
    </w:p>
    <w:p w:rsidR="00F70378" w:rsidRDefault="00F70378" w:rsidP="00F70378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МКОУ «Покровская ООШ».</w:t>
      </w:r>
    </w:p>
    <w:p w:rsidR="00F70378" w:rsidRPr="009103C9" w:rsidRDefault="00F70378" w:rsidP="00F70378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9103C9">
        <w:rPr>
          <w:rFonts w:ascii="Times New Roman" w:hAnsi="Times New Roman"/>
          <w:sz w:val="26"/>
          <w:szCs w:val="26"/>
        </w:rPr>
        <w:t xml:space="preserve">В группах кратковременного пребывания , которые относятся к </w:t>
      </w:r>
      <w:proofErr w:type="spellStart"/>
      <w:r w:rsidRPr="009103C9">
        <w:rPr>
          <w:rFonts w:ascii="Times New Roman" w:hAnsi="Times New Roman"/>
          <w:sz w:val="26"/>
          <w:szCs w:val="26"/>
        </w:rPr>
        <w:t>Мещовск</w:t>
      </w:r>
      <w:r>
        <w:rPr>
          <w:rFonts w:ascii="Times New Roman" w:hAnsi="Times New Roman"/>
          <w:sz w:val="26"/>
          <w:szCs w:val="26"/>
        </w:rPr>
        <w:t>ому</w:t>
      </w:r>
      <w:proofErr w:type="spellEnd"/>
      <w:r>
        <w:rPr>
          <w:rFonts w:ascii="Times New Roman" w:hAnsi="Times New Roman"/>
          <w:sz w:val="26"/>
          <w:szCs w:val="26"/>
        </w:rPr>
        <w:t xml:space="preserve"> д/саду </w:t>
      </w:r>
      <w:r w:rsidRPr="009103C9">
        <w:rPr>
          <w:rFonts w:ascii="Times New Roman" w:hAnsi="Times New Roman"/>
          <w:sz w:val="26"/>
          <w:szCs w:val="26"/>
        </w:rPr>
        <w:t xml:space="preserve">и находятся в </w:t>
      </w:r>
      <w:proofErr w:type="spellStart"/>
      <w:r w:rsidRPr="009103C9">
        <w:rPr>
          <w:rFonts w:ascii="Times New Roman" w:hAnsi="Times New Roman"/>
          <w:sz w:val="26"/>
          <w:szCs w:val="26"/>
        </w:rPr>
        <w:t>п</w:t>
      </w:r>
      <w:proofErr w:type="gramStart"/>
      <w:r w:rsidRPr="009103C9">
        <w:rPr>
          <w:rFonts w:ascii="Times New Roman" w:hAnsi="Times New Roman"/>
          <w:sz w:val="26"/>
          <w:szCs w:val="26"/>
        </w:rPr>
        <w:t>.М</w:t>
      </w:r>
      <w:proofErr w:type="gramEnd"/>
      <w:r w:rsidRPr="009103C9">
        <w:rPr>
          <w:rFonts w:ascii="Times New Roman" w:hAnsi="Times New Roman"/>
          <w:sz w:val="26"/>
          <w:szCs w:val="26"/>
        </w:rPr>
        <w:t>олодежный</w:t>
      </w:r>
      <w:proofErr w:type="spellEnd"/>
      <w:r w:rsidRPr="009103C9">
        <w:rPr>
          <w:rFonts w:ascii="Times New Roman" w:hAnsi="Times New Roman"/>
          <w:sz w:val="26"/>
          <w:szCs w:val="26"/>
        </w:rPr>
        <w:t xml:space="preserve">» и в </w:t>
      </w:r>
      <w:proofErr w:type="spellStart"/>
      <w:r w:rsidRPr="009103C9">
        <w:rPr>
          <w:rFonts w:ascii="Times New Roman" w:hAnsi="Times New Roman"/>
          <w:sz w:val="26"/>
          <w:szCs w:val="26"/>
        </w:rPr>
        <w:t>д.Торкотино</w:t>
      </w:r>
      <w:proofErr w:type="spellEnd"/>
      <w:r w:rsidRPr="009103C9">
        <w:rPr>
          <w:rFonts w:ascii="Times New Roman" w:hAnsi="Times New Roman"/>
          <w:sz w:val="26"/>
          <w:szCs w:val="26"/>
        </w:rPr>
        <w:t>, воспитывал</w:t>
      </w:r>
      <w:r>
        <w:rPr>
          <w:rFonts w:ascii="Times New Roman" w:hAnsi="Times New Roman"/>
          <w:sz w:val="26"/>
          <w:szCs w:val="26"/>
        </w:rPr>
        <w:t>о</w:t>
      </w:r>
      <w:r w:rsidRPr="009103C9">
        <w:rPr>
          <w:rFonts w:ascii="Times New Roman" w:hAnsi="Times New Roman"/>
          <w:sz w:val="26"/>
          <w:szCs w:val="26"/>
        </w:rPr>
        <w:t>сь  15 детей.</w:t>
      </w:r>
    </w:p>
    <w:p w:rsidR="00F70378" w:rsidRPr="009103C9" w:rsidRDefault="00F70378" w:rsidP="00F70378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9103C9">
        <w:rPr>
          <w:rFonts w:ascii="Times New Roman" w:hAnsi="Times New Roman"/>
          <w:sz w:val="26"/>
          <w:szCs w:val="26"/>
        </w:rPr>
        <w:t xml:space="preserve"> В </w:t>
      </w:r>
      <w:proofErr w:type="spellStart"/>
      <w:r w:rsidRPr="009103C9">
        <w:rPr>
          <w:rFonts w:ascii="Times New Roman" w:hAnsi="Times New Roman"/>
          <w:sz w:val="26"/>
          <w:szCs w:val="26"/>
        </w:rPr>
        <w:t>Алешинск</w:t>
      </w:r>
      <w:r>
        <w:rPr>
          <w:rFonts w:ascii="Times New Roman" w:hAnsi="Times New Roman"/>
          <w:sz w:val="26"/>
          <w:szCs w:val="26"/>
        </w:rPr>
        <w:t>ой</w:t>
      </w:r>
      <w:proofErr w:type="spellEnd"/>
      <w:r w:rsidRPr="009103C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ООШ также работает</w:t>
      </w:r>
      <w:r w:rsidRPr="009103C9">
        <w:rPr>
          <w:rFonts w:ascii="Times New Roman" w:hAnsi="Times New Roman"/>
          <w:sz w:val="26"/>
          <w:szCs w:val="26"/>
        </w:rPr>
        <w:t xml:space="preserve"> дошкольная группа  с кратковременным режимом  пребывания, её посещали  12 детей.</w:t>
      </w:r>
    </w:p>
    <w:p w:rsidR="00F70378" w:rsidRPr="009103C9" w:rsidRDefault="00F70378" w:rsidP="00F70378">
      <w:pPr>
        <w:pStyle w:val="a3"/>
        <w:rPr>
          <w:rFonts w:ascii="Times New Roman" w:hAnsi="Times New Roman"/>
          <w:sz w:val="26"/>
          <w:szCs w:val="26"/>
        </w:rPr>
      </w:pPr>
      <w:r w:rsidRPr="009103C9">
        <w:rPr>
          <w:rFonts w:ascii="Times New Roman" w:hAnsi="Times New Roman"/>
          <w:sz w:val="26"/>
          <w:szCs w:val="26"/>
        </w:rPr>
        <w:t>Всего в  дошкольных группах кратковременного пребывания</w:t>
      </w:r>
      <w:r>
        <w:rPr>
          <w:rFonts w:ascii="Times New Roman" w:hAnsi="Times New Roman"/>
          <w:sz w:val="26"/>
          <w:szCs w:val="26"/>
        </w:rPr>
        <w:t xml:space="preserve"> (ГКП) воспитывалось 27  детей.</w:t>
      </w:r>
    </w:p>
    <w:p w:rsidR="00F70378" w:rsidRPr="009103C9" w:rsidRDefault="00F70378" w:rsidP="00F70378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9103C9">
        <w:rPr>
          <w:rFonts w:ascii="Times New Roman" w:hAnsi="Times New Roman"/>
          <w:sz w:val="26"/>
          <w:szCs w:val="26"/>
        </w:rPr>
        <w:t>В дошкольных группах сокращенного  дня воспитывалось 92</w:t>
      </w:r>
      <w:r w:rsidRPr="009103C9">
        <w:rPr>
          <w:rFonts w:ascii="Times New Roman" w:hAnsi="Times New Roman"/>
          <w:b/>
          <w:sz w:val="26"/>
          <w:szCs w:val="26"/>
        </w:rPr>
        <w:t xml:space="preserve"> </w:t>
      </w:r>
      <w:r w:rsidRPr="009103C9">
        <w:rPr>
          <w:rFonts w:ascii="Times New Roman" w:hAnsi="Times New Roman"/>
          <w:sz w:val="26"/>
          <w:szCs w:val="26"/>
        </w:rPr>
        <w:t>ребенка</w:t>
      </w:r>
      <w:r>
        <w:rPr>
          <w:rFonts w:ascii="Times New Roman" w:hAnsi="Times New Roman"/>
          <w:sz w:val="26"/>
          <w:szCs w:val="26"/>
        </w:rPr>
        <w:t>,</w:t>
      </w:r>
      <w:r w:rsidRPr="009103C9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Pr="009103C9">
        <w:rPr>
          <w:rFonts w:ascii="Times New Roman" w:hAnsi="Times New Roman"/>
          <w:sz w:val="26"/>
          <w:szCs w:val="26"/>
        </w:rPr>
        <w:t xml:space="preserve">в </w:t>
      </w:r>
      <w:proofErr w:type="spellStart"/>
      <w:r w:rsidRPr="009103C9">
        <w:rPr>
          <w:rFonts w:ascii="Times New Roman" w:hAnsi="Times New Roman"/>
          <w:sz w:val="26"/>
          <w:szCs w:val="26"/>
        </w:rPr>
        <w:t>т.ч</w:t>
      </w:r>
      <w:proofErr w:type="spellEnd"/>
      <w:r w:rsidRPr="009103C9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9103C9">
        <w:rPr>
          <w:rFonts w:ascii="Times New Roman" w:hAnsi="Times New Roman"/>
          <w:sz w:val="26"/>
          <w:szCs w:val="26"/>
        </w:rPr>
        <w:t>в</w:t>
      </w:r>
      <w:proofErr w:type="gramEnd"/>
      <w:r w:rsidRPr="009103C9">
        <w:rPr>
          <w:rFonts w:ascii="Times New Roman" w:hAnsi="Times New Roman"/>
          <w:sz w:val="26"/>
          <w:szCs w:val="26"/>
        </w:rPr>
        <w:t>:</w:t>
      </w:r>
    </w:p>
    <w:p w:rsidR="00F70378" w:rsidRPr="009103C9" w:rsidRDefault="00F70378" w:rsidP="00F70378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Кудринской СОШ  (</w:t>
      </w:r>
      <w:r w:rsidRPr="009103C9">
        <w:rPr>
          <w:rFonts w:ascii="Times New Roman" w:hAnsi="Times New Roman"/>
          <w:sz w:val="26"/>
          <w:szCs w:val="26"/>
        </w:rPr>
        <w:t xml:space="preserve">2 группы)-44 </w:t>
      </w:r>
    </w:p>
    <w:p w:rsidR="00F70378" w:rsidRPr="009103C9" w:rsidRDefault="00F70378" w:rsidP="00F70378">
      <w:pPr>
        <w:pStyle w:val="a3"/>
        <w:jc w:val="both"/>
        <w:rPr>
          <w:rFonts w:ascii="Times New Roman" w:hAnsi="Times New Roman"/>
          <w:sz w:val="26"/>
          <w:szCs w:val="26"/>
        </w:rPr>
      </w:pPr>
      <w:proofErr w:type="spellStart"/>
      <w:r w:rsidRPr="009103C9">
        <w:rPr>
          <w:rFonts w:ascii="Times New Roman" w:hAnsi="Times New Roman"/>
          <w:sz w:val="26"/>
          <w:szCs w:val="26"/>
        </w:rPr>
        <w:t>Домашовской</w:t>
      </w:r>
      <w:proofErr w:type="spellEnd"/>
      <w:r w:rsidRPr="009103C9">
        <w:rPr>
          <w:rFonts w:ascii="Times New Roman" w:hAnsi="Times New Roman"/>
          <w:sz w:val="26"/>
          <w:szCs w:val="26"/>
        </w:rPr>
        <w:t xml:space="preserve"> СОШ-21</w:t>
      </w:r>
    </w:p>
    <w:p w:rsidR="00F70378" w:rsidRPr="009103C9" w:rsidRDefault="00F70378" w:rsidP="00F70378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9103C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103C9">
        <w:rPr>
          <w:rFonts w:ascii="Times New Roman" w:hAnsi="Times New Roman"/>
          <w:sz w:val="26"/>
          <w:szCs w:val="26"/>
        </w:rPr>
        <w:t>Серпейской</w:t>
      </w:r>
      <w:proofErr w:type="spellEnd"/>
      <w:r w:rsidRPr="009103C9">
        <w:rPr>
          <w:rFonts w:ascii="Times New Roman" w:hAnsi="Times New Roman"/>
          <w:sz w:val="26"/>
          <w:szCs w:val="26"/>
        </w:rPr>
        <w:t xml:space="preserve"> СОШ – 18</w:t>
      </w:r>
    </w:p>
    <w:p w:rsidR="00F70378" w:rsidRDefault="00F70378" w:rsidP="00F70378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9103C9">
        <w:rPr>
          <w:rFonts w:ascii="Times New Roman" w:hAnsi="Times New Roman"/>
          <w:sz w:val="26"/>
          <w:szCs w:val="26"/>
        </w:rPr>
        <w:t xml:space="preserve"> Покровской ООШ -9   </w:t>
      </w:r>
    </w:p>
    <w:p w:rsidR="00F70378" w:rsidRPr="00D215AD" w:rsidRDefault="00F70378" w:rsidP="00F70378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D215AD">
        <w:rPr>
          <w:rFonts w:ascii="Times New Roman" w:hAnsi="Times New Roman"/>
          <w:sz w:val="26"/>
          <w:szCs w:val="26"/>
        </w:rPr>
        <w:t>Всего в МР «</w:t>
      </w:r>
      <w:proofErr w:type="spellStart"/>
      <w:r w:rsidRPr="00D215AD">
        <w:rPr>
          <w:rFonts w:ascii="Times New Roman" w:hAnsi="Times New Roman"/>
          <w:sz w:val="26"/>
          <w:szCs w:val="26"/>
        </w:rPr>
        <w:t>Мещовский</w:t>
      </w:r>
      <w:proofErr w:type="spellEnd"/>
      <w:r w:rsidRPr="00D215AD">
        <w:rPr>
          <w:rFonts w:ascii="Times New Roman" w:hAnsi="Times New Roman"/>
          <w:sz w:val="26"/>
          <w:szCs w:val="26"/>
        </w:rPr>
        <w:t xml:space="preserve"> район» охвачено дошкольным образованием 336 детей в возрасте от 1,5 до 7лет.</w:t>
      </w:r>
    </w:p>
    <w:p w:rsidR="00F70378" w:rsidRDefault="00F70378" w:rsidP="00F70378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D215AD">
        <w:rPr>
          <w:rFonts w:ascii="Times New Roman" w:hAnsi="Times New Roman"/>
          <w:sz w:val="26"/>
          <w:szCs w:val="26"/>
        </w:rPr>
        <w:t xml:space="preserve">Всего в районе детей от 0 до 7-ти лет (дошкольников) 925, в том числе </w:t>
      </w:r>
    </w:p>
    <w:p w:rsidR="00F70378" w:rsidRPr="00D215AD" w:rsidRDefault="00F70378" w:rsidP="00F70378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D215AD">
        <w:rPr>
          <w:rFonts w:ascii="Times New Roman" w:hAnsi="Times New Roman"/>
          <w:sz w:val="26"/>
          <w:szCs w:val="26"/>
        </w:rPr>
        <w:t>с 1 года до 7лет -816:</w:t>
      </w:r>
    </w:p>
    <w:p w:rsidR="00F70378" w:rsidRPr="00D215AD" w:rsidRDefault="00F70378" w:rsidP="00F70378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D215AD">
        <w:rPr>
          <w:rFonts w:ascii="Times New Roman" w:hAnsi="Times New Roman"/>
          <w:sz w:val="26"/>
          <w:szCs w:val="26"/>
        </w:rPr>
        <w:t>в городе 282</w:t>
      </w:r>
      <w:r>
        <w:rPr>
          <w:rFonts w:ascii="Times New Roman" w:hAnsi="Times New Roman"/>
          <w:sz w:val="26"/>
          <w:szCs w:val="26"/>
        </w:rPr>
        <w:t xml:space="preserve"> </w:t>
      </w:r>
      <w:r w:rsidRPr="00D215AD">
        <w:rPr>
          <w:rFonts w:ascii="Times New Roman" w:hAnsi="Times New Roman"/>
          <w:sz w:val="26"/>
          <w:szCs w:val="26"/>
        </w:rPr>
        <w:t xml:space="preserve">ребенка, </w:t>
      </w:r>
    </w:p>
    <w:p w:rsidR="00F70378" w:rsidRPr="00D215AD" w:rsidRDefault="00F70378" w:rsidP="00DA646A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D215AD">
        <w:rPr>
          <w:rFonts w:ascii="Times New Roman" w:hAnsi="Times New Roman"/>
          <w:sz w:val="26"/>
          <w:szCs w:val="26"/>
        </w:rPr>
        <w:t>по селу - 534.</w:t>
      </w:r>
    </w:p>
    <w:p w:rsidR="00F70378" w:rsidRPr="00D215AD" w:rsidRDefault="00F70378" w:rsidP="00DA646A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D215AD">
        <w:rPr>
          <w:rFonts w:ascii="Times New Roman" w:hAnsi="Times New Roman"/>
          <w:sz w:val="26"/>
          <w:szCs w:val="26"/>
        </w:rPr>
        <w:t xml:space="preserve">    Охват дошкольным образованием детей, посещающих МКДОУ, ГКП и  дошкольные группы сокращенного дня, организованных на базе сельских школ и  реализующих общеобразовательную программу дошкольного образования, в возрасте от 1года до 7-ми лет составил по району 4</w:t>
      </w:r>
      <w:r>
        <w:rPr>
          <w:rFonts w:ascii="Times New Roman" w:hAnsi="Times New Roman"/>
          <w:sz w:val="26"/>
          <w:szCs w:val="26"/>
        </w:rPr>
        <w:t>1</w:t>
      </w:r>
      <w:r w:rsidRPr="00D215AD">
        <w:rPr>
          <w:rFonts w:ascii="Times New Roman" w:hAnsi="Times New Roman"/>
          <w:sz w:val="26"/>
          <w:szCs w:val="26"/>
        </w:rPr>
        <w:t>%</w:t>
      </w:r>
      <w:r>
        <w:rPr>
          <w:rFonts w:ascii="Times New Roman" w:hAnsi="Times New Roman"/>
          <w:sz w:val="26"/>
          <w:szCs w:val="26"/>
        </w:rPr>
        <w:t>.</w:t>
      </w:r>
      <w:r w:rsidRPr="00D215AD">
        <w:rPr>
          <w:rFonts w:ascii="Times New Roman" w:hAnsi="Times New Roman"/>
          <w:sz w:val="26"/>
          <w:szCs w:val="26"/>
        </w:rPr>
        <w:t xml:space="preserve"> Охват по городу –77%, по селу-22% .</w:t>
      </w:r>
    </w:p>
    <w:p w:rsidR="00DA646A" w:rsidRPr="009A418D" w:rsidRDefault="00DA646A" w:rsidP="00DA646A">
      <w:pPr>
        <w:spacing w:line="240" w:lineRule="auto"/>
        <w:ind w:firstLine="360"/>
        <w:rPr>
          <w:sz w:val="26"/>
          <w:szCs w:val="26"/>
        </w:rPr>
      </w:pPr>
      <w:r w:rsidRPr="009A418D">
        <w:rPr>
          <w:sz w:val="26"/>
          <w:szCs w:val="26"/>
        </w:rPr>
        <w:t xml:space="preserve">Сеть общеобразовательных </w:t>
      </w:r>
      <w:r>
        <w:rPr>
          <w:sz w:val="26"/>
          <w:szCs w:val="26"/>
        </w:rPr>
        <w:t>организаций</w:t>
      </w:r>
      <w:r w:rsidRPr="009A418D">
        <w:rPr>
          <w:sz w:val="26"/>
          <w:szCs w:val="26"/>
        </w:rPr>
        <w:t xml:space="preserve"> </w:t>
      </w:r>
      <w:proofErr w:type="spellStart"/>
      <w:r w:rsidRPr="009A418D">
        <w:rPr>
          <w:sz w:val="26"/>
          <w:szCs w:val="26"/>
        </w:rPr>
        <w:t>Мещовского</w:t>
      </w:r>
      <w:proofErr w:type="spellEnd"/>
      <w:r w:rsidRPr="009A418D">
        <w:rPr>
          <w:sz w:val="26"/>
          <w:szCs w:val="26"/>
        </w:rPr>
        <w:t xml:space="preserve"> ра</w:t>
      </w:r>
      <w:r>
        <w:rPr>
          <w:sz w:val="26"/>
          <w:szCs w:val="26"/>
        </w:rPr>
        <w:t>йона представлена 9</w:t>
      </w:r>
      <w:r w:rsidRPr="009A418D">
        <w:rPr>
          <w:sz w:val="26"/>
          <w:szCs w:val="26"/>
        </w:rPr>
        <w:t xml:space="preserve">  общеобразовательными </w:t>
      </w:r>
      <w:r>
        <w:rPr>
          <w:sz w:val="26"/>
          <w:szCs w:val="26"/>
        </w:rPr>
        <w:t>организациями</w:t>
      </w:r>
      <w:r w:rsidRPr="009A418D">
        <w:rPr>
          <w:sz w:val="26"/>
          <w:szCs w:val="26"/>
        </w:rPr>
        <w:t>:</w:t>
      </w:r>
    </w:p>
    <w:p w:rsidR="00DA646A" w:rsidRPr="009A418D" w:rsidRDefault="00DA646A" w:rsidP="00207CF5">
      <w:pPr>
        <w:spacing w:line="240" w:lineRule="auto"/>
        <w:ind w:left="720" w:firstLine="0"/>
        <w:rPr>
          <w:sz w:val="26"/>
          <w:szCs w:val="26"/>
        </w:rPr>
      </w:pPr>
      <w:r w:rsidRPr="009A418D">
        <w:rPr>
          <w:sz w:val="26"/>
          <w:szCs w:val="26"/>
        </w:rPr>
        <w:t>средние о</w:t>
      </w:r>
      <w:r>
        <w:rPr>
          <w:sz w:val="26"/>
          <w:szCs w:val="26"/>
        </w:rPr>
        <w:t>бщеобразовательные школы – 5 (56</w:t>
      </w:r>
      <w:r w:rsidRPr="009A418D">
        <w:rPr>
          <w:sz w:val="26"/>
          <w:szCs w:val="26"/>
        </w:rPr>
        <w:t>%) (из них сельские – 4)</w:t>
      </w:r>
    </w:p>
    <w:p w:rsidR="00DA646A" w:rsidRDefault="00DA646A" w:rsidP="00207CF5">
      <w:pPr>
        <w:spacing w:line="240" w:lineRule="auto"/>
        <w:ind w:left="720" w:firstLine="0"/>
        <w:rPr>
          <w:sz w:val="26"/>
          <w:szCs w:val="26"/>
        </w:rPr>
      </w:pPr>
      <w:r w:rsidRPr="009A418D">
        <w:rPr>
          <w:sz w:val="26"/>
          <w:szCs w:val="26"/>
        </w:rPr>
        <w:t>основн</w:t>
      </w:r>
      <w:r>
        <w:rPr>
          <w:sz w:val="26"/>
          <w:szCs w:val="26"/>
        </w:rPr>
        <w:t>ые общеобразовательные школы – 3 (33%) (сельские – 3</w:t>
      </w:r>
      <w:r w:rsidRPr="009A418D">
        <w:rPr>
          <w:sz w:val="26"/>
          <w:szCs w:val="26"/>
        </w:rPr>
        <w:t>)</w:t>
      </w:r>
    </w:p>
    <w:p w:rsidR="00DA646A" w:rsidRPr="009A418D" w:rsidRDefault="00DA646A" w:rsidP="00207CF5">
      <w:pPr>
        <w:spacing w:line="240" w:lineRule="auto"/>
        <w:ind w:left="720" w:firstLine="0"/>
        <w:rPr>
          <w:sz w:val="26"/>
          <w:szCs w:val="26"/>
        </w:rPr>
      </w:pPr>
      <w:r>
        <w:rPr>
          <w:sz w:val="26"/>
          <w:szCs w:val="26"/>
        </w:rPr>
        <w:t>начальные общеобразовательные школы – 1 (11%) (сельские -1)</w:t>
      </w:r>
    </w:p>
    <w:p w:rsidR="00DA646A" w:rsidRPr="009A418D" w:rsidRDefault="00DA646A" w:rsidP="00DA646A">
      <w:pPr>
        <w:spacing w:line="240" w:lineRule="auto"/>
        <w:ind w:firstLine="360"/>
        <w:rPr>
          <w:sz w:val="26"/>
          <w:szCs w:val="26"/>
        </w:rPr>
      </w:pPr>
      <w:r w:rsidRPr="009A418D">
        <w:rPr>
          <w:sz w:val="26"/>
          <w:szCs w:val="26"/>
        </w:rPr>
        <w:t>При э</w:t>
      </w:r>
      <w:r>
        <w:rPr>
          <w:sz w:val="26"/>
          <w:szCs w:val="26"/>
        </w:rPr>
        <w:t>том сельские школы составляют 89</w:t>
      </w:r>
      <w:r w:rsidRPr="009A418D">
        <w:rPr>
          <w:sz w:val="26"/>
          <w:szCs w:val="26"/>
        </w:rPr>
        <w:t>% от общего кол</w:t>
      </w:r>
      <w:r>
        <w:rPr>
          <w:sz w:val="26"/>
          <w:szCs w:val="26"/>
        </w:rPr>
        <w:t>ичества школ, в них обучается 48</w:t>
      </w:r>
      <w:r w:rsidRPr="009A418D">
        <w:rPr>
          <w:sz w:val="26"/>
          <w:szCs w:val="26"/>
        </w:rPr>
        <w:t xml:space="preserve">% школьников. </w:t>
      </w:r>
      <w:r>
        <w:rPr>
          <w:sz w:val="26"/>
          <w:szCs w:val="26"/>
        </w:rPr>
        <w:t>И</w:t>
      </w:r>
      <w:r w:rsidRPr="009A418D">
        <w:rPr>
          <w:sz w:val="26"/>
          <w:szCs w:val="26"/>
        </w:rPr>
        <w:t xml:space="preserve">з </w:t>
      </w:r>
      <w:r>
        <w:rPr>
          <w:sz w:val="26"/>
          <w:szCs w:val="26"/>
        </w:rPr>
        <w:t>8 сельских школ – 4</w:t>
      </w:r>
      <w:r w:rsidRPr="009A418D">
        <w:rPr>
          <w:sz w:val="26"/>
          <w:szCs w:val="26"/>
        </w:rPr>
        <w:t xml:space="preserve"> являются малокомплектными.</w:t>
      </w:r>
    </w:p>
    <w:p w:rsidR="00DA646A" w:rsidRDefault="00DA646A" w:rsidP="00DA646A">
      <w:pPr>
        <w:spacing w:line="240" w:lineRule="auto"/>
        <w:ind w:firstLine="360"/>
        <w:rPr>
          <w:sz w:val="26"/>
          <w:szCs w:val="26"/>
        </w:rPr>
      </w:pPr>
      <w:r w:rsidRPr="009A418D">
        <w:rPr>
          <w:sz w:val="26"/>
          <w:szCs w:val="26"/>
        </w:rPr>
        <w:t>В</w:t>
      </w:r>
      <w:r>
        <w:rPr>
          <w:sz w:val="26"/>
          <w:szCs w:val="26"/>
        </w:rPr>
        <w:t xml:space="preserve"> 2018/2019 учебном году в</w:t>
      </w:r>
      <w:r w:rsidRPr="009A418D">
        <w:rPr>
          <w:sz w:val="26"/>
          <w:szCs w:val="26"/>
        </w:rPr>
        <w:t xml:space="preserve"> общеобразовательных </w:t>
      </w:r>
      <w:r>
        <w:rPr>
          <w:sz w:val="26"/>
          <w:szCs w:val="26"/>
        </w:rPr>
        <w:t xml:space="preserve">организациях района обучалось 927 (в прошлом  учебном году 938) человек, из них в городской школе – 476. </w:t>
      </w:r>
    </w:p>
    <w:p w:rsidR="00EB68C6" w:rsidRPr="004B56DF" w:rsidRDefault="00EB68C6" w:rsidP="00207CF5">
      <w:pPr>
        <w:pStyle w:val="32"/>
      </w:pPr>
      <w:r>
        <w:tab/>
      </w:r>
      <w:r w:rsidRPr="004B56DF">
        <w:t xml:space="preserve">В районе работает </w:t>
      </w:r>
      <w:r>
        <w:t>2</w:t>
      </w:r>
      <w:r w:rsidRPr="004B56DF">
        <w:t xml:space="preserve"> организации дополнительного образования:       </w:t>
      </w:r>
    </w:p>
    <w:p w:rsidR="00EB68C6" w:rsidRPr="004B56DF" w:rsidRDefault="00EB68C6" w:rsidP="00207CF5">
      <w:pPr>
        <w:pStyle w:val="32"/>
      </w:pPr>
      <w:r w:rsidRPr="004B56DF">
        <w:t xml:space="preserve">           Муниципальное казённое образовательное учреждение дополнительного образования «Центр творческого развития и гуманитарного образования «Воспитание», которая  </w:t>
      </w:r>
      <w:r w:rsidRPr="004B56DF">
        <w:lastRenderedPageBreak/>
        <w:t>предоставляет дошкольникам и школьникам  возможность для разностороннего развития, укрепления здоровья и самоопределения. Центр является неотъемлемой частью образовательной системы района, обогащает содержание основного образования, усиливая социально-педагогическую функцию, обеспечивая условия для творческого развития детей.</w:t>
      </w:r>
    </w:p>
    <w:p w:rsidR="00EB68C6" w:rsidRPr="004B56DF" w:rsidRDefault="00EB68C6" w:rsidP="00207CF5">
      <w:pPr>
        <w:spacing w:line="240" w:lineRule="auto"/>
        <w:rPr>
          <w:sz w:val="26"/>
          <w:szCs w:val="26"/>
        </w:rPr>
      </w:pPr>
      <w:r w:rsidRPr="004B56DF">
        <w:rPr>
          <w:sz w:val="26"/>
          <w:szCs w:val="26"/>
        </w:rPr>
        <w:t>Численность учащихся –  3</w:t>
      </w:r>
      <w:r>
        <w:rPr>
          <w:sz w:val="26"/>
          <w:szCs w:val="26"/>
        </w:rPr>
        <w:t>13</w:t>
      </w:r>
      <w:r w:rsidRPr="004B56DF">
        <w:rPr>
          <w:sz w:val="26"/>
          <w:szCs w:val="26"/>
        </w:rPr>
        <w:t xml:space="preserve">  детей  </w:t>
      </w:r>
    </w:p>
    <w:p w:rsidR="00EB68C6" w:rsidRDefault="00EB68C6" w:rsidP="00207CF5">
      <w:pPr>
        <w:spacing w:line="240" w:lineRule="auto"/>
        <w:ind w:firstLine="708"/>
        <w:rPr>
          <w:sz w:val="26"/>
          <w:szCs w:val="26"/>
        </w:rPr>
      </w:pPr>
      <w:r w:rsidRPr="004B56DF">
        <w:rPr>
          <w:sz w:val="26"/>
          <w:szCs w:val="26"/>
        </w:rPr>
        <w:t>Количество студий  – 7</w:t>
      </w:r>
    </w:p>
    <w:p w:rsidR="00EB68C6" w:rsidRPr="004B56DF" w:rsidRDefault="00EB68C6" w:rsidP="00207CF5">
      <w:pPr>
        <w:pStyle w:val="33"/>
        <w:spacing w:after="0"/>
        <w:ind w:firstLine="708"/>
        <w:jc w:val="both"/>
        <w:rPr>
          <w:sz w:val="26"/>
          <w:szCs w:val="26"/>
        </w:rPr>
      </w:pPr>
      <w:r w:rsidRPr="004B56DF">
        <w:rPr>
          <w:sz w:val="26"/>
          <w:szCs w:val="26"/>
        </w:rPr>
        <w:t xml:space="preserve">Художественное направление: </w:t>
      </w:r>
    </w:p>
    <w:p w:rsidR="00EB68C6" w:rsidRPr="004B56DF" w:rsidRDefault="00EB68C6" w:rsidP="00207CF5">
      <w:pPr>
        <w:pStyle w:val="32"/>
      </w:pPr>
      <w:r w:rsidRPr="004B56DF">
        <w:t>программа хореографии «Хореография для детей»,</w:t>
      </w:r>
    </w:p>
    <w:p w:rsidR="00EB68C6" w:rsidRPr="004B56DF" w:rsidRDefault="00EB68C6" w:rsidP="00207CF5">
      <w:pPr>
        <w:pStyle w:val="32"/>
      </w:pPr>
      <w:r w:rsidRPr="004B56DF">
        <w:t xml:space="preserve">вокальной студии «Душа моя с песней», </w:t>
      </w:r>
    </w:p>
    <w:p w:rsidR="00EB68C6" w:rsidRPr="004B56DF" w:rsidRDefault="00EB68C6" w:rsidP="00207CF5">
      <w:pPr>
        <w:pStyle w:val="32"/>
      </w:pPr>
      <w:r w:rsidRPr="004B56DF">
        <w:t xml:space="preserve">вокально-инструментального ансамбля  «Ровесник», </w:t>
      </w:r>
    </w:p>
    <w:p w:rsidR="00EB68C6" w:rsidRPr="004B56DF" w:rsidRDefault="00EB68C6" w:rsidP="00207CF5">
      <w:pPr>
        <w:pStyle w:val="32"/>
      </w:pPr>
      <w:r w:rsidRPr="004B56DF">
        <w:t>живописи  «Акварель»,</w:t>
      </w:r>
    </w:p>
    <w:p w:rsidR="00EB68C6" w:rsidRPr="004B56DF" w:rsidRDefault="00EB68C6" w:rsidP="00207CF5">
      <w:pPr>
        <w:pStyle w:val="32"/>
      </w:pPr>
      <w:r w:rsidRPr="004B56DF">
        <w:t>рукоделия «Мастерица»</w:t>
      </w:r>
    </w:p>
    <w:p w:rsidR="00EB68C6" w:rsidRPr="004B56DF" w:rsidRDefault="00EB68C6" w:rsidP="00207CF5">
      <w:pPr>
        <w:pStyle w:val="32"/>
      </w:pPr>
      <w:r w:rsidRPr="004B56DF">
        <w:t xml:space="preserve">    </w:t>
      </w:r>
      <w:r w:rsidR="00207CF5">
        <w:tab/>
      </w:r>
      <w:r w:rsidRPr="004B56DF">
        <w:t>Социально-педагогическое:</w:t>
      </w:r>
    </w:p>
    <w:p w:rsidR="00EB68C6" w:rsidRPr="004B56DF" w:rsidRDefault="00EB68C6" w:rsidP="00207CF5">
      <w:pPr>
        <w:pStyle w:val="32"/>
      </w:pPr>
      <w:r w:rsidRPr="004B56DF">
        <w:t>программа   развития детей дошкольного возраста «Хочу всё   знать»</w:t>
      </w:r>
      <w:r w:rsidR="00207CF5">
        <w:t>.</w:t>
      </w:r>
    </w:p>
    <w:p w:rsidR="00EB68C6" w:rsidRPr="004B56DF" w:rsidRDefault="00EB68C6" w:rsidP="00207CF5">
      <w:pPr>
        <w:pStyle w:val="32"/>
      </w:pPr>
      <w:r w:rsidRPr="004B56DF">
        <w:t xml:space="preserve">    </w:t>
      </w:r>
      <w:r w:rsidR="00207CF5">
        <w:tab/>
      </w:r>
      <w:r w:rsidRPr="004B56DF">
        <w:t xml:space="preserve">Техническое: </w:t>
      </w:r>
    </w:p>
    <w:p w:rsidR="00EB68C6" w:rsidRPr="004B56DF" w:rsidRDefault="00EB68C6" w:rsidP="00207CF5">
      <w:pPr>
        <w:pStyle w:val="32"/>
      </w:pPr>
      <w:r w:rsidRPr="004B56DF">
        <w:t>студия  «Радиолюбитель».</w:t>
      </w:r>
    </w:p>
    <w:p w:rsidR="00EB68C6" w:rsidRPr="004B56DF" w:rsidRDefault="00EB68C6" w:rsidP="00207CF5">
      <w:pPr>
        <w:pStyle w:val="32"/>
      </w:pPr>
      <w:r w:rsidRPr="004B56DF">
        <w:tab/>
      </w:r>
      <w:proofErr w:type="gramStart"/>
      <w:r w:rsidRPr="004B56DF">
        <w:t>Муниципальной казённое образовательное учреждение дополнительного образования «</w:t>
      </w:r>
      <w:proofErr w:type="spellStart"/>
      <w:r w:rsidRPr="004B56DF">
        <w:t>Мещовский</w:t>
      </w:r>
      <w:proofErr w:type="spellEnd"/>
      <w:r w:rsidRPr="004B56DF">
        <w:t xml:space="preserve"> центр диагностики и консультирования» оказывает  психолого-педагогическое сопровождение реализации основных общеобразовательных программ, оказывает методическую помощь организациям, осуществляющим образовательную деятельность, включая помощь в разработке образовательных программ, индивидуальных учебных планов, выбор оптимальных методов обучения и воспитания обучающихся, испытывающих трудности в освоении основных общеобразовательных программ, выявление и устранение потенциальных препятствий к обучению.</w:t>
      </w:r>
      <w:proofErr w:type="gramEnd"/>
    </w:p>
    <w:p w:rsidR="00207CF5" w:rsidRDefault="00207CF5" w:rsidP="00F5675E">
      <w:pPr>
        <w:pStyle w:val="3"/>
      </w:pPr>
      <w:bookmarkStart w:id="24" w:name="_Toc495357530"/>
      <w:bookmarkStart w:id="25" w:name="_Toc495386370"/>
      <w:bookmarkStart w:id="26" w:name="_Toc495386398"/>
      <w:r>
        <w:t>1.6. Образовательный контекст</w:t>
      </w:r>
      <w:bookmarkEnd w:id="24"/>
      <w:bookmarkEnd w:id="25"/>
      <w:bookmarkEnd w:id="26"/>
    </w:p>
    <w:p w:rsidR="00207CF5" w:rsidRDefault="00207CF5" w:rsidP="00207CF5">
      <w:pPr>
        <w:pStyle w:val="4"/>
      </w:pPr>
      <w:r>
        <w:t>Экономические характеристики</w:t>
      </w:r>
    </w:p>
    <w:p w:rsidR="00207CF5" w:rsidRPr="00DE02BF" w:rsidRDefault="00207CF5" w:rsidP="00207CF5">
      <w:pPr>
        <w:spacing w:line="240" w:lineRule="auto"/>
        <w:rPr>
          <w:sz w:val="26"/>
          <w:szCs w:val="26"/>
        </w:rPr>
      </w:pPr>
      <w:r w:rsidRPr="00DE02BF">
        <w:rPr>
          <w:sz w:val="26"/>
          <w:szCs w:val="26"/>
        </w:rPr>
        <w:t>Бюджетная и налоговая политика в 201</w:t>
      </w:r>
      <w:r>
        <w:rPr>
          <w:sz w:val="26"/>
          <w:szCs w:val="26"/>
        </w:rPr>
        <w:t>8</w:t>
      </w:r>
      <w:r w:rsidRPr="00DE02BF">
        <w:rPr>
          <w:sz w:val="26"/>
          <w:szCs w:val="26"/>
        </w:rPr>
        <w:t xml:space="preserve"> году была направлена на обеспечение роста экономического потенциала района, адресное решение социальных проблем, достижение конкретных общественно значимых результатов.  </w:t>
      </w:r>
      <w:r>
        <w:rPr>
          <w:sz w:val="26"/>
          <w:szCs w:val="26"/>
        </w:rPr>
        <w:t xml:space="preserve">  </w:t>
      </w:r>
      <w:r w:rsidRPr="00DE02BF">
        <w:rPr>
          <w:sz w:val="26"/>
          <w:szCs w:val="26"/>
        </w:rPr>
        <w:t>В консолидированный бюджет муниципального района поступило доходов в сумме 4</w:t>
      </w:r>
      <w:r w:rsidR="002A6EC9">
        <w:rPr>
          <w:sz w:val="26"/>
          <w:szCs w:val="26"/>
        </w:rPr>
        <w:t>08</w:t>
      </w:r>
      <w:r w:rsidRPr="00DE02BF">
        <w:rPr>
          <w:sz w:val="26"/>
          <w:szCs w:val="26"/>
        </w:rPr>
        <w:t> </w:t>
      </w:r>
      <w:r>
        <w:rPr>
          <w:sz w:val="26"/>
          <w:szCs w:val="26"/>
        </w:rPr>
        <w:t xml:space="preserve"> </w:t>
      </w:r>
      <w:r w:rsidR="002A6EC9">
        <w:rPr>
          <w:sz w:val="26"/>
          <w:szCs w:val="26"/>
        </w:rPr>
        <w:t>042 826</w:t>
      </w:r>
      <w:r>
        <w:rPr>
          <w:sz w:val="26"/>
          <w:szCs w:val="26"/>
        </w:rPr>
        <w:t xml:space="preserve"> </w:t>
      </w:r>
      <w:r w:rsidR="00C0611C">
        <w:rPr>
          <w:sz w:val="26"/>
          <w:szCs w:val="26"/>
        </w:rPr>
        <w:t xml:space="preserve">рублей. </w:t>
      </w:r>
      <w:r w:rsidRPr="00DE02BF">
        <w:rPr>
          <w:sz w:val="26"/>
          <w:szCs w:val="26"/>
        </w:rPr>
        <w:t xml:space="preserve">Поступления налоговых и неналоговых доходов составили – </w:t>
      </w:r>
      <w:r w:rsidR="00C0611C">
        <w:rPr>
          <w:sz w:val="26"/>
          <w:szCs w:val="26"/>
        </w:rPr>
        <w:t>91 297 710 рублей.</w:t>
      </w:r>
    </w:p>
    <w:p w:rsidR="00207CF5" w:rsidRPr="0034588C" w:rsidRDefault="00207CF5" w:rsidP="00207CF5">
      <w:pPr>
        <w:spacing w:line="240" w:lineRule="auto"/>
        <w:rPr>
          <w:sz w:val="26"/>
          <w:szCs w:val="26"/>
        </w:rPr>
      </w:pPr>
      <w:r w:rsidRPr="00DE02BF">
        <w:rPr>
          <w:sz w:val="26"/>
          <w:szCs w:val="26"/>
        </w:rPr>
        <w:t>Безвозмездные поступления из областного бюджета состави</w:t>
      </w:r>
      <w:r>
        <w:rPr>
          <w:sz w:val="26"/>
          <w:szCs w:val="26"/>
        </w:rPr>
        <w:t xml:space="preserve">ли </w:t>
      </w:r>
      <w:r w:rsidR="00C0611C">
        <w:rPr>
          <w:sz w:val="26"/>
          <w:szCs w:val="26"/>
        </w:rPr>
        <w:t>316 479 115</w:t>
      </w:r>
      <w:r>
        <w:rPr>
          <w:sz w:val="26"/>
          <w:szCs w:val="26"/>
        </w:rPr>
        <w:t xml:space="preserve"> рублей.</w:t>
      </w:r>
    </w:p>
    <w:p w:rsidR="00C0611C" w:rsidRDefault="00207CF5" w:rsidP="00207CF5">
      <w:pPr>
        <w:spacing w:line="240" w:lineRule="auto"/>
        <w:rPr>
          <w:sz w:val="26"/>
          <w:szCs w:val="26"/>
        </w:rPr>
      </w:pPr>
      <w:r w:rsidRPr="00E3074A">
        <w:rPr>
          <w:sz w:val="26"/>
          <w:szCs w:val="26"/>
        </w:rPr>
        <w:t>Исполнение бюджета по расходам за 201</w:t>
      </w:r>
      <w:r w:rsidR="00C0611C">
        <w:rPr>
          <w:sz w:val="26"/>
          <w:szCs w:val="26"/>
        </w:rPr>
        <w:t>8</w:t>
      </w:r>
      <w:r w:rsidRPr="00E3074A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</w:t>
      </w:r>
      <w:r w:rsidRPr="00E3074A">
        <w:rPr>
          <w:sz w:val="26"/>
          <w:szCs w:val="26"/>
        </w:rPr>
        <w:t xml:space="preserve"> составило  </w:t>
      </w:r>
      <w:r w:rsidR="00C0611C">
        <w:rPr>
          <w:sz w:val="26"/>
          <w:szCs w:val="26"/>
        </w:rPr>
        <w:t>408 516 326</w:t>
      </w:r>
      <w:r>
        <w:rPr>
          <w:sz w:val="26"/>
          <w:szCs w:val="26"/>
        </w:rPr>
        <w:t xml:space="preserve"> </w:t>
      </w:r>
      <w:r w:rsidR="00C0611C">
        <w:rPr>
          <w:sz w:val="26"/>
          <w:szCs w:val="26"/>
        </w:rPr>
        <w:t xml:space="preserve">рублей. </w:t>
      </w:r>
    </w:p>
    <w:p w:rsidR="00207CF5" w:rsidRPr="00E3074A" w:rsidRDefault="00207CF5" w:rsidP="00207CF5">
      <w:pPr>
        <w:spacing w:line="240" w:lineRule="auto"/>
        <w:ind w:firstLine="708"/>
        <w:rPr>
          <w:sz w:val="26"/>
          <w:szCs w:val="26"/>
        </w:rPr>
      </w:pPr>
      <w:r w:rsidRPr="00E3074A">
        <w:rPr>
          <w:sz w:val="26"/>
          <w:szCs w:val="26"/>
        </w:rPr>
        <w:t>Сохранена социальная направленность бюджета. Доля расходов на социальную  сферу за отчётный период  составили  64,2% от общего объёма расходов бюджета. Обеспечено финансирование в полном объёме заработной платы и прежде всего, это касалось решения задач, обозначенных в майских Указах Президента Российской Федерации, коммунальных услуг и выплат, установленных</w:t>
      </w:r>
      <w:r>
        <w:rPr>
          <w:sz w:val="26"/>
          <w:szCs w:val="26"/>
        </w:rPr>
        <w:t xml:space="preserve">  областными нормативно-</w:t>
      </w:r>
      <w:r w:rsidRPr="00E3074A">
        <w:rPr>
          <w:sz w:val="26"/>
          <w:szCs w:val="26"/>
        </w:rPr>
        <w:t>правовым</w:t>
      </w:r>
      <w:r>
        <w:rPr>
          <w:sz w:val="26"/>
          <w:szCs w:val="26"/>
        </w:rPr>
        <w:t>и актами по социальной поддержке</w:t>
      </w:r>
      <w:r w:rsidRPr="00E3074A">
        <w:rPr>
          <w:sz w:val="26"/>
          <w:szCs w:val="26"/>
        </w:rPr>
        <w:t xml:space="preserve"> граждан.</w:t>
      </w:r>
    </w:p>
    <w:p w:rsidR="00207CF5" w:rsidRPr="00E3074A" w:rsidRDefault="00207CF5" w:rsidP="00207CF5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E3074A">
        <w:rPr>
          <w:sz w:val="26"/>
          <w:szCs w:val="26"/>
        </w:rPr>
        <w:t xml:space="preserve">Основная доля расходов в бюджете района приходится на образование  -  </w:t>
      </w:r>
      <w:r w:rsidR="005B43F2">
        <w:rPr>
          <w:sz w:val="26"/>
          <w:szCs w:val="26"/>
        </w:rPr>
        <w:t>45</w:t>
      </w:r>
      <w:r w:rsidRPr="00E3074A">
        <w:rPr>
          <w:sz w:val="26"/>
          <w:szCs w:val="26"/>
        </w:rPr>
        <w:t>% от общей суммы расходов, социальную политику -</w:t>
      </w:r>
      <w:r w:rsidR="005B43F2">
        <w:rPr>
          <w:sz w:val="26"/>
          <w:szCs w:val="26"/>
        </w:rPr>
        <w:t>20,9</w:t>
      </w:r>
      <w:r w:rsidRPr="00E3074A">
        <w:rPr>
          <w:sz w:val="26"/>
          <w:szCs w:val="26"/>
        </w:rPr>
        <w:t xml:space="preserve">%, культуру – </w:t>
      </w:r>
      <w:r w:rsidR="005B43F2">
        <w:rPr>
          <w:sz w:val="26"/>
          <w:szCs w:val="26"/>
        </w:rPr>
        <w:t>3,6</w:t>
      </w:r>
      <w:r w:rsidRPr="00E3074A">
        <w:rPr>
          <w:sz w:val="26"/>
          <w:szCs w:val="26"/>
        </w:rPr>
        <w:t xml:space="preserve">%, физическую культуру и спорт – </w:t>
      </w:r>
      <w:r w:rsidR="005B43F2">
        <w:rPr>
          <w:sz w:val="26"/>
          <w:szCs w:val="26"/>
        </w:rPr>
        <w:t>1,1</w:t>
      </w:r>
      <w:r w:rsidRPr="00E3074A">
        <w:rPr>
          <w:sz w:val="26"/>
          <w:szCs w:val="26"/>
        </w:rPr>
        <w:t xml:space="preserve">%, жилищно-коммунальное хозяйство – </w:t>
      </w:r>
      <w:r w:rsidR="005B43F2">
        <w:rPr>
          <w:sz w:val="26"/>
          <w:szCs w:val="26"/>
        </w:rPr>
        <w:t>7,3</w:t>
      </w:r>
      <w:r w:rsidRPr="00E3074A">
        <w:rPr>
          <w:sz w:val="26"/>
          <w:szCs w:val="26"/>
        </w:rPr>
        <w:t xml:space="preserve">%, национальную экономику – </w:t>
      </w:r>
      <w:r w:rsidR="005B43F2">
        <w:rPr>
          <w:sz w:val="26"/>
          <w:szCs w:val="26"/>
        </w:rPr>
        <w:t>4,9</w:t>
      </w:r>
      <w:r w:rsidRPr="00E3074A">
        <w:rPr>
          <w:sz w:val="26"/>
          <w:szCs w:val="26"/>
        </w:rPr>
        <w:t>%.</w:t>
      </w:r>
    </w:p>
    <w:p w:rsidR="00207CF5" w:rsidRPr="00E3074A" w:rsidRDefault="00207CF5" w:rsidP="00207CF5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E3074A">
        <w:rPr>
          <w:sz w:val="26"/>
          <w:szCs w:val="26"/>
        </w:rPr>
        <w:t>Средства, выделенные  в отчётном периоде  из консолидированного бюджета района</w:t>
      </w:r>
      <w:r>
        <w:rPr>
          <w:sz w:val="26"/>
          <w:szCs w:val="26"/>
        </w:rPr>
        <w:t>,</w:t>
      </w:r>
      <w:r w:rsidRPr="00E3074A">
        <w:rPr>
          <w:sz w:val="26"/>
          <w:szCs w:val="26"/>
        </w:rPr>
        <w:t xml:space="preserve"> позволили получателям бюджетных средств реализовать основные функции и намеченные мероприятия.</w:t>
      </w:r>
    </w:p>
    <w:p w:rsidR="00207CF5" w:rsidRPr="003728AF" w:rsidRDefault="00207CF5" w:rsidP="00207CF5">
      <w:pPr>
        <w:shd w:val="clear" w:color="auto" w:fill="FFFFFF"/>
        <w:spacing w:line="240" w:lineRule="auto"/>
        <w:rPr>
          <w:sz w:val="26"/>
          <w:szCs w:val="26"/>
        </w:rPr>
      </w:pPr>
      <w:r w:rsidRPr="003728AF">
        <w:rPr>
          <w:sz w:val="26"/>
          <w:szCs w:val="26"/>
        </w:rPr>
        <w:lastRenderedPageBreak/>
        <w:t xml:space="preserve">По состоянию на 1 января 2018 года на территории района </w:t>
      </w:r>
      <w:r>
        <w:rPr>
          <w:sz w:val="26"/>
          <w:szCs w:val="26"/>
        </w:rPr>
        <w:t>зарегистрировано</w:t>
      </w:r>
      <w:r w:rsidRPr="003728A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64 малых предприятия и</w:t>
      </w:r>
      <w:r w:rsidRPr="003728AF">
        <w:rPr>
          <w:sz w:val="26"/>
          <w:szCs w:val="26"/>
        </w:rPr>
        <w:t xml:space="preserve"> 26</w:t>
      </w:r>
      <w:r>
        <w:rPr>
          <w:sz w:val="26"/>
          <w:szCs w:val="26"/>
        </w:rPr>
        <w:t>9 индивидуальных предпринимателей</w:t>
      </w:r>
      <w:r w:rsidRPr="003728AF">
        <w:rPr>
          <w:sz w:val="26"/>
          <w:szCs w:val="26"/>
        </w:rPr>
        <w:t xml:space="preserve">. </w:t>
      </w:r>
      <w:r>
        <w:rPr>
          <w:sz w:val="26"/>
          <w:szCs w:val="26"/>
        </w:rPr>
        <w:t>Ч</w:t>
      </w:r>
      <w:r w:rsidRPr="003728AF">
        <w:rPr>
          <w:sz w:val="26"/>
          <w:szCs w:val="26"/>
        </w:rPr>
        <w:t>исленность работающих на мал</w:t>
      </w:r>
      <w:r>
        <w:rPr>
          <w:sz w:val="26"/>
          <w:szCs w:val="26"/>
        </w:rPr>
        <w:t>ых предприятиях района составляет</w:t>
      </w:r>
      <w:r w:rsidRPr="003728AF">
        <w:rPr>
          <w:sz w:val="26"/>
          <w:szCs w:val="26"/>
        </w:rPr>
        <w:t xml:space="preserve"> около 500 человек.</w:t>
      </w:r>
    </w:p>
    <w:p w:rsidR="00207CF5" w:rsidRPr="00542C78" w:rsidRDefault="00207CF5" w:rsidP="00207CF5">
      <w:pPr>
        <w:spacing w:line="240" w:lineRule="auto"/>
        <w:rPr>
          <w:sz w:val="26"/>
          <w:szCs w:val="26"/>
        </w:rPr>
      </w:pPr>
      <w:r w:rsidRPr="00D36B14">
        <w:rPr>
          <w:sz w:val="26"/>
          <w:szCs w:val="26"/>
        </w:rPr>
        <w:t>Благод</w:t>
      </w:r>
      <w:r>
        <w:rPr>
          <w:sz w:val="26"/>
          <w:szCs w:val="26"/>
        </w:rPr>
        <w:t>аря благоприятному экономическому микроклимату, который был создан за последние несколько лет, в районе активно начинают реализовываться инвестиционные проекты. Для этого в непосредственной близости от железнодорожной станции Кудринская был создан индустриальный парк «</w:t>
      </w:r>
      <w:proofErr w:type="spellStart"/>
      <w:r>
        <w:rPr>
          <w:sz w:val="26"/>
          <w:szCs w:val="26"/>
        </w:rPr>
        <w:t>Мещовский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Центролит</w:t>
      </w:r>
      <w:proofErr w:type="spellEnd"/>
      <w:r>
        <w:rPr>
          <w:sz w:val="26"/>
          <w:szCs w:val="26"/>
        </w:rPr>
        <w:t>», в границах которого будет строиться литейный  завод, который обеспечит рабочими местами более 600 человек.</w:t>
      </w:r>
    </w:p>
    <w:p w:rsidR="00207CF5" w:rsidRDefault="002504BE" w:rsidP="002504BE">
      <w:pPr>
        <w:pStyle w:val="4"/>
        <w:ind w:firstLine="0"/>
      </w:pPr>
      <w:r>
        <w:t xml:space="preserve"> </w:t>
      </w:r>
      <w:r>
        <w:tab/>
      </w:r>
      <w:r w:rsidR="00207CF5">
        <w:t>Демографические характеристики</w:t>
      </w:r>
    </w:p>
    <w:p w:rsidR="00207CF5" w:rsidRPr="00C126DA" w:rsidRDefault="00207CF5" w:rsidP="00207CF5">
      <w:pPr>
        <w:spacing w:line="240" w:lineRule="auto"/>
        <w:rPr>
          <w:sz w:val="26"/>
          <w:szCs w:val="26"/>
        </w:rPr>
      </w:pPr>
      <w:r w:rsidRPr="00A6657F">
        <w:rPr>
          <w:sz w:val="26"/>
          <w:szCs w:val="26"/>
        </w:rPr>
        <w:t xml:space="preserve">По состоянию на 01 января 2018 года </w:t>
      </w:r>
      <w:r w:rsidRPr="00C126DA">
        <w:rPr>
          <w:sz w:val="26"/>
          <w:szCs w:val="26"/>
        </w:rPr>
        <w:t>оценочная численность населения района составляет 12</w:t>
      </w:r>
      <w:r>
        <w:rPr>
          <w:sz w:val="26"/>
          <w:szCs w:val="26"/>
        </w:rPr>
        <w:t xml:space="preserve"> </w:t>
      </w:r>
      <w:r w:rsidRPr="00C126DA">
        <w:rPr>
          <w:sz w:val="26"/>
          <w:szCs w:val="26"/>
        </w:rPr>
        <w:t xml:space="preserve">182  человека. </w:t>
      </w:r>
    </w:p>
    <w:p w:rsidR="00207CF5" w:rsidRPr="00C126DA" w:rsidRDefault="00207CF5" w:rsidP="00207CF5">
      <w:pPr>
        <w:spacing w:line="240" w:lineRule="auto"/>
        <w:rPr>
          <w:sz w:val="26"/>
          <w:szCs w:val="26"/>
        </w:rPr>
      </w:pPr>
      <w:r w:rsidRPr="00C126DA">
        <w:rPr>
          <w:sz w:val="26"/>
          <w:szCs w:val="26"/>
        </w:rPr>
        <w:t xml:space="preserve">В течение 2017 года </w:t>
      </w:r>
      <w:proofErr w:type="gramStart"/>
      <w:r w:rsidRPr="00C126DA">
        <w:rPr>
          <w:sz w:val="26"/>
          <w:szCs w:val="26"/>
        </w:rPr>
        <w:t>в</w:t>
      </w:r>
      <w:proofErr w:type="gramEnd"/>
      <w:r w:rsidRPr="00C126DA">
        <w:rPr>
          <w:sz w:val="26"/>
          <w:szCs w:val="26"/>
        </w:rPr>
        <w:t xml:space="preserve"> </w:t>
      </w:r>
      <w:proofErr w:type="gramStart"/>
      <w:r w:rsidRPr="00C126DA">
        <w:rPr>
          <w:sz w:val="26"/>
          <w:szCs w:val="26"/>
        </w:rPr>
        <w:t>Мещовском</w:t>
      </w:r>
      <w:proofErr w:type="gramEnd"/>
      <w:r w:rsidRPr="00C126DA">
        <w:rPr>
          <w:sz w:val="26"/>
          <w:szCs w:val="26"/>
        </w:rPr>
        <w:t xml:space="preserve"> районе родилось 106 малышей,  что  на 27 меньше, чем в  2016 г. </w:t>
      </w:r>
    </w:p>
    <w:p w:rsidR="00207CF5" w:rsidRPr="00C126DA" w:rsidRDefault="00207CF5" w:rsidP="00207CF5">
      <w:pPr>
        <w:spacing w:line="240" w:lineRule="auto"/>
        <w:rPr>
          <w:sz w:val="26"/>
          <w:szCs w:val="26"/>
        </w:rPr>
      </w:pPr>
      <w:r w:rsidRPr="00C126DA">
        <w:rPr>
          <w:sz w:val="26"/>
          <w:szCs w:val="26"/>
        </w:rPr>
        <w:t xml:space="preserve">Число умерших за 2017 год составляет 175 человек, этот показатель относительно прошлого года меньше на 23 человека. </w:t>
      </w:r>
    </w:p>
    <w:p w:rsidR="00207CF5" w:rsidRPr="00C126DA" w:rsidRDefault="00207CF5" w:rsidP="00207CF5">
      <w:pPr>
        <w:spacing w:line="240" w:lineRule="auto"/>
        <w:rPr>
          <w:sz w:val="26"/>
          <w:szCs w:val="26"/>
        </w:rPr>
      </w:pPr>
      <w:r w:rsidRPr="00C126DA">
        <w:rPr>
          <w:sz w:val="26"/>
          <w:szCs w:val="26"/>
        </w:rPr>
        <w:t xml:space="preserve">В результате опережения показателя роста смертности естественная убыль населения за 2017 год составила 69 человек. </w:t>
      </w:r>
    </w:p>
    <w:p w:rsidR="00207CF5" w:rsidRPr="00C126DA" w:rsidRDefault="00207CF5" w:rsidP="00207CF5">
      <w:pPr>
        <w:spacing w:line="240" w:lineRule="auto"/>
        <w:rPr>
          <w:sz w:val="26"/>
          <w:szCs w:val="26"/>
        </w:rPr>
      </w:pPr>
      <w:r w:rsidRPr="00C126DA">
        <w:rPr>
          <w:sz w:val="26"/>
          <w:szCs w:val="26"/>
        </w:rPr>
        <w:t xml:space="preserve">Миграционная убыль по </w:t>
      </w:r>
      <w:r>
        <w:rPr>
          <w:sz w:val="26"/>
          <w:szCs w:val="26"/>
        </w:rPr>
        <w:t>оценочным данным</w:t>
      </w:r>
      <w:r w:rsidRPr="00C126DA">
        <w:rPr>
          <w:sz w:val="26"/>
          <w:szCs w:val="26"/>
        </w:rPr>
        <w:t xml:space="preserve"> составила 640 человек.</w:t>
      </w:r>
    </w:p>
    <w:p w:rsidR="00207CF5" w:rsidRPr="00542C78" w:rsidRDefault="00207CF5" w:rsidP="00207CF5">
      <w:pPr>
        <w:spacing w:line="240" w:lineRule="auto"/>
        <w:rPr>
          <w:rStyle w:val="a8"/>
          <w:rFonts w:eastAsia="Calibri"/>
          <w:color w:val="FF0000"/>
          <w:sz w:val="26"/>
          <w:szCs w:val="26"/>
        </w:rPr>
      </w:pPr>
      <w:r w:rsidRPr="00F61AC0">
        <w:rPr>
          <w:color w:val="FF0000"/>
        </w:rPr>
        <w:t xml:space="preserve"> </w:t>
      </w:r>
    </w:p>
    <w:p w:rsidR="002504BE" w:rsidRDefault="002504BE" w:rsidP="00F5675E">
      <w:pPr>
        <w:pStyle w:val="3"/>
      </w:pPr>
      <w:bookmarkStart w:id="27" w:name="_Toc495357531"/>
      <w:bookmarkStart w:id="28" w:name="_Toc495386371"/>
      <w:bookmarkStart w:id="29" w:name="_Toc495386399"/>
      <w:r>
        <w:t>1.7. Особенности образовательной системы</w:t>
      </w:r>
      <w:bookmarkEnd w:id="27"/>
      <w:bookmarkEnd w:id="28"/>
      <w:bookmarkEnd w:id="29"/>
    </w:p>
    <w:p w:rsidR="002504BE" w:rsidRPr="00317657" w:rsidRDefault="002504BE" w:rsidP="002504BE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AA6A78">
        <w:rPr>
          <w:rFonts w:ascii="Times New Roman" w:hAnsi="Times New Roman"/>
          <w:sz w:val="26"/>
          <w:szCs w:val="26"/>
        </w:rPr>
        <w:t>Согласно Стратегии социально-экономического развития Калужской области на период до 2020 года основными приоритетами развития региона являются: развитие экономики, повышение её конкурентоспособности, инвестиционной привлекательности области, эффективное использование ресурсов, обеспечение роста благосостояния и уровня (качества) жизни населения, эффективное социально-экономическое развитие области.</w:t>
      </w:r>
    </w:p>
    <w:p w:rsidR="002504BE" w:rsidRPr="00317657" w:rsidRDefault="002504BE" w:rsidP="002504BE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Уровень развития с</w:t>
      </w:r>
      <w:r w:rsidRPr="00317657">
        <w:rPr>
          <w:rFonts w:ascii="Times New Roman" w:hAnsi="Times New Roman"/>
          <w:sz w:val="26"/>
          <w:szCs w:val="26"/>
        </w:rPr>
        <w:t>истем</w:t>
      </w:r>
      <w:r>
        <w:rPr>
          <w:rFonts w:ascii="Times New Roman" w:hAnsi="Times New Roman"/>
          <w:sz w:val="26"/>
          <w:szCs w:val="26"/>
        </w:rPr>
        <w:t>ы</w:t>
      </w:r>
      <w:r w:rsidRPr="00317657">
        <w:rPr>
          <w:rFonts w:ascii="Times New Roman" w:hAnsi="Times New Roman"/>
          <w:sz w:val="26"/>
          <w:szCs w:val="26"/>
        </w:rPr>
        <w:t xml:space="preserve"> образования выступает в качестве основной</w:t>
      </w:r>
      <w:r>
        <w:rPr>
          <w:rFonts w:ascii="Times New Roman" w:hAnsi="Times New Roman"/>
          <w:sz w:val="26"/>
          <w:szCs w:val="26"/>
        </w:rPr>
        <w:t xml:space="preserve"> составляющей</w:t>
      </w:r>
      <w:r w:rsidRPr="00317657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характеризующей </w:t>
      </w:r>
      <w:r w:rsidRPr="00317657">
        <w:rPr>
          <w:rFonts w:ascii="Times New Roman" w:hAnsi="Times New Roman"/>
          <w:sz w:val="26"/>
          <w:szCs w:val="26"/>
        </w:rPr>
        <w:t xml:space="preserve">уровень жизни населения. </w:t>
      </w:r>
    </w:p>
    <w:p w:rsidR="002504BE" w:rsidRPr="00317657" w:rsidRDefault="002504BE" w:rsidP="002504BE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317657">
        <w:rPr>
          <w:rFonts w:ascii="Times New Roman" w:hAnsi="Times New Roman"/>
          <w:sz w:val="26"/>
          <w:szCs w:val="26"/>
        </w:rPr>
        <w:t xml:space="preserve">В настоящее время </w:t>
      </w:r>
      <w:proofErr w:type="gramStart"/>
      <w:r w:rsidRPr="00317657">
        <w:rPr>
          <w:rFonts w:ascii="Times New Roman" w:hAnsi="Times New Roman"/>
          <w:sz w:val="26"/>
          <w:szCs w:val="26"/>
        </w:rPr>
        <w:t>в</w:t>
      </w:r>
      <w:proofErr w:type="gramEnd"/>
      <w:r w:rsidRPr="00317657"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Мещовском</w:t>
      </w:r>
      <w:proofErr w:type="gramEnd"/>
      <w:r>
        <w:rPr>
          <w:rFonts w:ascii="Times New Roman" w:hAnsi="Times New Roman"/>
          <w:sz w:val="26"/>
          <w:szCs w:val="26"/>
        </w:rPr>
        <w:t xml:space="preserve"> районе</w:t>
      </w:r>
      <w:r w:rsidRPr="00317657">
        <w:rPr>
          <w:rFonts w:ascii="Times New Roman" w:hAnsi="Times New Roman"/>
          <w:sz w:val="26"/>
          <w:szCs w:val="26"/>
        </w:rPr>
        <w:t xml:space="preserve"> </w:t>
      </w:r>
      <w:r w:rsidRPr="00AA47BB">
        <w:rPr>
          <w:rFonts w:ascii="Times New Roman" w:hAnsi="Times New Roman"/>
          <w:sz w:val="26"/>
          <w:szCs w:val="26"/>
        </w:rPr>
        <w:t>обеспечено</w:t>
      </w:r>
      <w:r w:rsidRPr="00317657">
        <w:rPr>
          <w:rFonts w:ascii="Times New Roman" w:hAnsi="Times New Roman"/>
          <w:sz w:val="26"/>
          <w:szCs w:val="26"/>
        </w:rPr>
        <w:t xml:space="preserve"> стабильное функционирование системы образования и созданы предпосылки для ее дальнейшего развития.</w:t>
      </w:r>
    </w:p>
    <w:p w:rsidR="002504BE" w:rsidRPr="00317657" w:rsidRDefault="002504BE" w:rsidP="002504BE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317657">
        <w:rPr>
          <w:rFonts w:ascii="Times New Roman" w:hAnsi="Times New Roman"/>
          <w:sz w:val="26"/>
          <w:szCs w:val="26"/>
        </w:rPr>
        <w:t>В течение последних лет систем</w:t>
      </w:r>
      <w:r>
        <w:rPr>
          <w:rFonts w:ascii="Times New Roman" w:hAnsi="Times New Roman"/>
          <w:sz w:val="26"/>
          <w:szCs w:val="26"/>
        </w:rPr>
        <w:t>ой</w:t>
      </w:r>
      <w:r w:rsidRPr="00317657">
        <w:rPr>
          <w:rFonts w:ascii="Times New Roman" w:hAnsi="Times New Roman"/>
          <w:sz w:val="26"/>
          <w:szCs w:val="26"/>
        </w:rPr>
        <w:t xml:space="preserve"> образования </w:t>
      </w:r>
      <w:proofErr w:type="spellStart"/>
      <w:r>
        <w:rPr>
          <w:rFonts w:ascii="Times New Roman" w:hAnsi="Times New Roman"/>
          <w:sz w:val="26"/>
          <w:szCs w:val="26"/>
        </w:rPr>
        <w:t>Мещовского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</w:t>
      </w:r>
      <w:r w:rsidRPr="00317657">
        <w:rPr>
          <w:rFonts w:ascii="Times New Roman" w:hAnsi="Times New Roman"/>
          <w:sz w:val="26"/>
          <w:szCs w:val="26"/>
        </w:rPr>
        <w:t xml:space="preserve"> реш</w:t>
      </w:r>
      <w:r>
        <w:rPr>
          <w:rFonts w:ascii="Times New Roman" w:hAnsi="Times New Roman"/>
          <w:sz w:val="26"/>
          <w:szCs w:val="26"/>
        </w:rPr>
        <w:t xml:space="preserve">ались </w:t>
      </w:r>
      <w:r w:rsidRPr="00317657">
        <w:rPr>
          <w:rFonts w:ascii="Times New Roman" w:hAnsi="Times New Roman"/>
          <w:sz w:val="26"/>
          <w:szCs w:val="26"/>
        </w:rPr>
        <w:t>задач</w:t>
      </w:r>
      <w:r>
        <w:rPr>
          <w:rFonts w:ascii="Times New Roman" w:hAnsi="Times New Roman"/>
          <w:sz w:val="26"/>
          <w:szCs w:val="26"/>
        </w:rPr>
        <w:t>и</w:t>
      </w:r>
      <w:r w:rsidRPr="00317657">
        <w:rPr>
          <w:rFonts w:ascii="Times New Roman" w:hAnsi="Times New Roman"/>
          <w:sz w:val="26"/>
          <w:szCs w:val="26"/>
        </w:rPr>
        <w:t xml:space="preserve"> с учетом стратегических ориентиров </w:t>
      </w:r>
      <w:r>
        <w:rPr>
          <w:rFonts w:ascii="Times New Roman" w:hAnsi="Times New Roman"/>
          <w:sz w:val="26"/>
          <w:szCs w:val="26"/>
        </w:rPr>
        <w:t>Н</w:t>
      </w:r>
      <w:r w:rsidRPr="00317657">
        <w:rPr>
          <w:rFonts w:ascii="Times New Roman" w:hAnsi="Times New Roman"/>
          <w:sz w:val="26"/>
          <w:szCs w:val="26"/>
        </w:rPr>
        <w:t>ациональной образовательной инициативы «Наша новая школа», направлений приоритетного национального проекта «Образование»</w:t>
      </w:r>
      <w:r>
        <w:rPr>
          <w:rFonts w:ascii="Times New Roman" w:hAnsi="Times New Roman"/>
          <w:sz w:val="26"/>
          <w:szCs w:val="26"/>
        </w:rPr>
        <w:t xml:space="preserve">, </w:t>
      </w:r>
      <w:r w:rsidRPr="00317657">
        <w:rPr>
          <w:rFonts w:ascii="Times New Roman" w:hAnsi="Times New Roman"/>
          <w:sz w:val="26"/>
          <w:szCs w:val="26"/>
        </w:rPr>
        <w:t xml:space="preserve"> Комплекс</w:t>
      </w:r>
      <w:r>
        <w:rPr>
          <w:rFonts w:ascii="Times New Roman" w:hAnsi="Times New Roman"/>
          <w:sz w:val="26"/>
          <w:szCs w:val="26"/>
        </w:rPr>
        <w:t xml:space="preserve">а мер по </w:t>
      </w:r>
      <w:r w:rsidRPr="00317657">
        <w:rPr>
          <w:rFonts w:ascii="Times New Roman" w:hAnsi="Times New Roman"/>
          <w:sz w:val="26"/>
          <w:szCs w:val="26"/>
        </w:rPr>
        <w:t xml:space="preserve"> модернизаци</w:t>
      </w:r>
      <w:r>
        <w:rPr>
          <w:rFonts w:ascii="Times New Roman" w:hAnsi="Times New Roman"/>
          <w:sz w:val="26"/>
          <w:szCs w:val="26"/>
        </w:rPr>
        <w:t>и муниципальной</w:t>
      </w:r>
      <w:r w:rsidRPr="00317657">
        <w:rPr>
          <w:rFonts w:ascii="Times New Roman" w:hAnsi="Times New Roman"/>
          <w:sz w:val="26"/>
          <w:szCs w:val="26"/>
        </w:rPr>
        <w:t xml:space="preserve"> системы общего образования </w:t>
      </w:r>
      <w:r>
        <w:rPr>
          <w:rFonts w:ascii="Times New Roman" w:hAnsi="Times New Roman"/>
          <w:sz w:val="26"/>
          <w:szCs w:val="26"/>
        </w:rPr>
        <w:t xml:space="preserve"> до 2020 </w:t>
      </w:r>
      <w:r w:rsidRPr="00317657">
        <w:rPr>
          <w:rFonts w:ascii="Times New Roman" w:hAnsi="Times New Roman"/>
          <w:sz w:val="26"/>
          <w:szCs w:val="26"/>
        </w:rPr>
        <w:t>год</w:t>
      </w:r>
      <w:r>
        <w:rPr>
          <w:rFonts w:ascii="Times New Roman" w:hAnsi="Times New Roman"/>
          <w:sz w:val="26"/>
          <w:szCs w:val="26"/>
        </w:rPr>
        <w:t>а, положений Указов Президента Российской Федерации от 07.05.2012</w:t>
      </w:r>
      <w:r w:rsidRPr="00317657">
        <w:rPr>
          <w:rFonts w:ascii="Times New Roman" w:hAnsi="Times New Roman"/>
          <w:sz w:val="26"/>
          <w:szCs w:val="26"/>
        </w:rPr>
        <w:t>.</w:t>
      </w:r>
    </w:p>
    <w:p w:rsidR="002504BE" w:rsidRPr="00317657" w:rsidRDefault="002504BE" w:rsidP="002504BE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E30E37">
        <w:rPr>
          <w:rFonts w:ascii="Times New Roman" w:hAnsi="Times New Roman"/>
          <w:sz w:val="26"/>
          <w:szCs w:val="26"/>
        </w:rPr>
        <w:t xml:space="preserve">Приоритетные направления развития системы  образования </w:t>
      </w:r>
      <w:proofErr w:type="spellStart"/>
      <w:r>
        <w:rPr>
          <w:rFonts w:ascii="Times New Roman" w:hAnsi="Times New Roman"/>
          <w:sz w:val="26"/>
          <w:szCs w:val="26"/>
        </w:rPr>
        <w:t>Мещовского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</w:t>
      </w:r>
      <w:r w:rsidRPr="00317657">
        <w:rPr>
          <w:rFonts w:ascii="Times New Roman" w:hAnsi="Times New Roman"/>
          <w:sz w:val="26"/>
          <w:szCs w:val="26"/>
        </w:rPr>
        <w:t>: модернизация дошкольного, общего образования, дальнейшее повышение уровня доходов работников образования, совершенствование кадрового потенциала системы образования, повышение качества предоставляемых образовательных услуг, окончательное решение проблемы доступности мест в дошкольных образовательных учреждениях для всех нуждающихся детей.</w:t>
      </w:r>
    </w:p>
    <w:p w:rsidR="002504BE" w:rsidRDefault="002504BE" w:rsidP="002504BE">
      <w:pPr>
        <w:spacing w:line="240" w:lineRule="auto"/>
        <w:ind w:firstLine="567"/>
        <w:rPr>
          <w:sz w:val="26"/>
          <w:szCs w:val="26"/>
        </w:rPr>
      </w:pPr>
      <w:proofErr w:type="gramStart"/>
      <w:r w:rsidRPr="00317657">
        <w:rPr>
          <w:sz w:val="26"/>
          <w:szCs w:val="26"/>
        </w:rPr>
        <w:t xml:space="preserve">В </w:t>
      </w:r>
      <w:r>
        <w:rPr>
          <w:sz w:val="26"/>
          <w:szCs w:val="26"/>
        </w:rPr>
        <w:t>муниципальной</w:t>
      </w:r>
      <w:r w:rsidRPr="00317657">
        <w:rPr>
          <w:sz w:val="26"/>
          <w:szCs w:val="26"/>
        </w:rPr>
        <w:t xml:space="preserve"> системе образования спланированы новые явления: переход на обучение </w:t>
      </w:r>
      <w:r>
        <w:rPr>
          <w:sz w:val="26"/>
          <w:szCs w:val="26"/>
        </w:rPr>
        <w:t xml:space="preserve">по </w:t>
      </w:r>
      <w:r w:rsidRPr="00317657">
        <w:rPr>
          <w:sz w:val="26"/>
          <w:szCs w:val="26"/>
        </w:rPr>
        <w:t xml:space="preserve">ФГОС </w:t>
      </w:r>
      <w:r w:rsidRPr="00751C75">
        <w:rPr>
          <w:sz w:val="26"/>
          <w:szCs w:val="26"/>
        </w:rPr>
        <w:t>учащихся</w:t>
      </w:r>
      <w:r>
        <w:rPr>
          <w:sz w:val="26"/>
          <w:szCs w:val="26"/>
        </w:rPr>
        <w:t xml:space="preserve"> начальных и основных</w:t>
      </w:r>
      <w:r w:rsidRPr="00317657">
        <w:rPr>
          <w:sz w:val="26"/>
          <w:szCs w:val="26"/>
        </w:rPr>
        <w:t xml:space="preserve"> общеобразовательных школ </w:t>
      </w:r>
      <w:r>
        <w:rPr>
          <w:sz w:val="26"/>
          <w:szCs w:val="26"/>
        </w:rPr>
        <w:t>района</w:t>
      </w:r>
      <w:r w:rsidRPr="00317657">
        <w:rPr>
          <w:sz w:val="26"/>
          <w:szCs w:val="26"/>
        </w:rPr>
        <w:t xml:space="preserve">, введение в заключительном классе начальной школы нового учебного курса по </w:t>
      </w:r>
      <w:r w:rsidRPr="00317657">
        <w:rPr>
          <w:sz w:val="26"/>
          <w:szCs w:val="26"/>
        </w:rPr>
        <w:lastRenderedPageBreak/>
        <w:t xml:space="preserve">выбору обучающихся и их родителей «Основы религиозных культур и светской этики», переход к использованию электронных журналов, дневников и учебников, увеличение скорости доступа </w:t>
      </w:r>
      <w:r>
        <w:rPr>
          <w:sz w:val="26"/>
          <w:szCs w:val="26"/>
        </w:rPr>
        <w:t>к сети</w:t>
      </w:r>
      <w:r w:rsidRPr="00317657">
        <w:rPr>
          <w:sz w:val="26"/>
          <w:szCs w:val="26"/>
        </w:rPr>
        <w:t xml:space="preserve"> Интернет в школах </w:t>
      </w:r>
      <w:r>
        <w:rPr>
          <w:sz w:val="26"/>
          <w:szCs w:val="26"/>
        </w:rPr>
        <w:t>района</w:t>
      </w:r>
      <w:r w:rsidRPr="00317657">
        <w:rPr>
          <w:sz w:val="26"/>
          <w:szCs w:val="26"/>
        </w:rPr>
        <w:t>, модернизация школьных библиотек</w:t>
      </w:r>
      <w:proofErr w:type="gramEnd"/>
      <w:r w:rsidRPr="00317657">
        <w:rPr>
          <w:sz w:val="26"/>
          <w:szCs w:val="26"/>
        </w:rPr>
        <w:t xml:space="preserve">, модернизация системы дополнительного образования детей. </w:t>
      </w:r>
    </w:p>
    <w:p w:rsidR="002504BE" w:rsidRDefault="002504BE" w:rsidP="002504BE">
      <w:pPr>
        <w:spacing w:line="240" w:lineRule="auto"/>
      </w:pPr>
    </w:p>
    <w:p w:rsidR="002504BE" w:rsidRPr="00F5675E" w:rsidRDefault="002504BE" w:rsidP="002504BE">
      <w:pPr>
        <w:pStyle w:val="2"/>
        <w:rPr>
          <w:sz w:val="26"/>
          <w:lang w:val="ru-RU"/>
        </w:rPr>
      </w:pPr>
      <w:bookmarkStart w:id="30" w:name="_Toc495357532"/>
      <w:bookmarkStart w:id="31" w:name="_Toc495386372"/>
      <w:bookmarkStart w:id="32" w:name="_Toc495386400"/>
      <w:r w:rsidRPr="00F5675E">
        <w:rPr>
          <w:sz w:val="26"/>
        </w:rPr>
        <w:t>2. Анализ состояния и перспектив развития системы образования: основная часть.</w:t>
      </w:r>
      <w:bookmarkEnd w:id="30"/>
      <w:bookmarkEnd w:id="31"/>
      <w:bookmarkEnd w:id="32"/>
    </w:p>
    <w:p w:rsidR="002504BE" w:rsidRDefault="002504BE" w:rsidP="002504BE">
      <w:pPr>
        <w:shd w:val="clear" w:color="auto" w:fill="FFFFFF"/>
        <w:spacing w:line="240" w:lineRule="auto"/>
        <w:ind w:firstLine="708"/>
        <w:rPr>
          <w:sz w:val="26"/>
          <w:szCs w:val="26"/>
          <w:shd w:val="clear" w:color="auto" w:fill="F7F7F7"/>
        </w:rPr>
      </w:pPr>
      <w:r w:rsidRPr="002504BE">
        <w:rPr>
          <w:sz w:val="26"/>
          <w:szCs w:val="26"/>
          <w:shd w:val="clear" w:color="auto" w:fill="F7F7F7"/>
        </w:rPr>
        <w:t xml:space="preserve">Образование является ключевой сферой развития человеческого потенциала в современном высокотехнологичном мире. Наша деятельность на совершенствование образования </w:t>
      </w:r>
      <w:proofErr w:type="spellStart"/>
      <w:r w:rsidRPr="002504BE">
        <w:rPr>
          <w:sz w:val="26"/>
          <w:szCs w:val="26"/>
          <w:shd w:val="clear" w:color="auto" w:fill="F7F7F7"/>
        </w:rPr>
        <w:t>Мещовского</w:t>
      </w:r>
      <w:proofErr w:type="spellEnd"/>
      <w:r w:rsidRPr="002504BE">
        <w:rPr>
          <w:sz w:val="26"/>
          <w:szCs w:val="26"/>
          <w:shd w:val="clear" w:color="auto" w:fill="F7F7F7"/>
        </w:rPr>
        <w:t xml:space="preserve"> района, социализацию и воспитание молодого поколения, получение каждым обучающимся качественного образования.</w:t>
      </w:r>
    </w:p>
    <w:p w:rsidR="002504BE" w:rsidRPr="00666FA0" w:rsidRDefault="002504BE" w:rsidP="002504BE">
      <w:pPr>
        <w:spacing w:line="240" w:lineRule="auto"/>
        <w:rPr>
          <w:sz w:val="26"/>
          <w:szCs w:val="26"/>
        </w:rPr>
      </w:pPr>
      <w:r w:rsidRPr="00666FA0">
        <w:rPr>
          <w:sz w:val="26"/>
          <w:szCs w:val="26"/>
        </w:rPr>
        <w:t xml:space="preserve">Обеспечение доступного и качественного образования для всех граждан </w:t>
      </w:r>
      <w:proofErr w:type="spellStart"/>
      <w:r w:rsidRPr="00666FA0">
        <w:rPr>
          <w:sz w:val="26"/>
          <w:szCs w:val="26"/>
        </w:rPr>
        <w:t>Мещовского</w:t>
      </w:r>
      <w:proofErr w:type="spellEnd"/>
      <w:r w:rsidRPr="00666FA0">
        <w:rPr>
          <w:sz w:val="26"/>
          <w:szCs w:val="26"/>
        </w:rPr>
        <w:t xml:space="preserve"> района вне зависимости от места их проживания и социального положения было и остаётся основной целью деятельности отдела образования администрации МР «</w:t>
      </w:r>
      <w:proofErr w:type="spellStart"/>
      <w:r w:rsidRPr="00666FA0">
        <w:rPr>
          <w:sz w:val="26"/>
          <w:szCs w:val="26"/>
        </w:rPr>
        <w:t>Мещовский</w:t>
      </w:r>
      <w:proofErr w:type="spellEnd"/>
      <w:r w:rsidRPr="00666FA0">
        <w:rPr>
          <w:sz w:val="26"/>
          <w:szCs w:val="26"/>
        </w:rPr>
        <w:t xml:space="preserve"> район».</w:t>
      </w:r>
    </w:p>
    <w:p w:rsidR="002504BE" w:rsidRPr="002239E8" w:rsidRDefault="002504BE" w:rsidP="002504BE">
      <w:pPr>
        <w:shd w:val="clear" w:color="auto" w:fill="FFFFFF"/>
        <w:spacing w:line="240" w:lineRule="auto"/>
        <w:ind w:firstLine="708"/>
        <w:rPr>
          <w:sz w:val="26"/>
          <w:szCs w:val="26"/>
          <w:shd w:val="clear" w:color="auto" w:fill="F7F7F7"/>
        </w:rPr>
      </w:pPr>
      <w:r w:rsidRPr="002239E8">
        <w:rPr>
          <w:sz w:val="26"/>
          <w:szCs w:val="26"/>
          <w:shd w:val="clear" w:color="auto" w:fill="F7F7F7"/>
        </w:rPr>
        <w:t xml:space="preserve">Образование является ключевой сферой развития человеческого потенциала в современном высокотехнологичном мире. Наша деятельность на совершенствование образования </w:t>
      </w:r>
      <w:proofErr w:type="spellStart"/>
      <w:r w:rsidRPr="002239E8">
        <w:rPr>
          <w:sz w:val="26"/>
          <w:szCs w:val="26"/>
          <w:shd w:val="clear" w:color="auto" w:fill="F7F7F7"/>
        </w:rPr>
        <w:t>Мещовского</w:t>
      </w:r>
      <w:proofErr w:type="spellEnd"/>
      <w:r w:rsidRPr="002239E8">
        <w:rPr>
          <w:sz w:val="26"/>
          <w:szCs w:val="26"/>
          <w:shd w:val="clear" w:color="auto" w:fill="F7F7F7"/>
        </w:rPr>
        <w:t xml:space="preserve"> района, социализацию и воспитание молодого поколения, получение каждым обучающимся качественного образования.</w:t>
      </w:r>
    </w:p>
    <w:p w:rsidR="002504BE" w:rsidRPr="00317657" w:rsidRDefault="002504BE" w:rsidP="002504BE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317657">
        <w:rPr>
          <w:rFonts w:ascii="Times New Roman" w:hAnsi="Times New Roman"/>
          <w:sz w:val="26"/>
          <w:szCs w:val="26"/>
        </w:rPr>
        <w:t xml:space="preserve">В настоящее время </w:t>
      </w:r>
      <w:proofErr w:type="gramStart"/>
      <w:r w:rsidRPr="00317657">
        <w:rPr>
          <w:rFonts w:ascii="Times New Roman" w:hAnsi="Times New Roman"/>
          <w:sz w:val="26"/>
          <w:szCs w:val="26"/>
        </w:rPr>
        <w:t>в</w:t>
      </w:r>
      <w:proofErr w:type="gramEnd"/>
      <w:r w:rsidRPr="00317657"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Мещовском</w:t>
      </w:r>
      <w:proofErr w:type="gramEnd"/>
      <w:r>
        <w:rPr>
          <w:rFonts w:ascii="Times New Roman" w:hAnsi="Times New Roman"/>
          <w:sz w:val="26"/>
          <w:szCs w:val="26"/>
        </w:rPr>
        <w:t xml:space="preserve"> районе</w:t>
      </w:r>
      <w:r w:rsidRPr="00317657">
        <w:rPr>
          <w:rFonts w:ascii="Times New Roman" w:hAnsi="Times New Roman"/>
          <w:sz w:val="26"/>
          <w:szCs w:val="26"/>
        </w:rPr>
        <w:t xml:space="preserve"> </w:t>
      </w:r>
      <w:r w:rsidRPr="00AA47BB">
        <w:rPr>
          <w:rFonts w:ascii="Times New Roman" w:hAnsi="Times New Roman"/>
          <w:sz w:val="26"/>
          <w:szCs w:val="26"/>
        </w:rPr>
        <w:t>обеспечено</w:t>
      </w:r>
      <w:r w:rsidRPr="00317657">
        <w:rPr>
          <w:rFonts w:ascii="Times New Roman" w:hAnsi="Times New Roman"/>
          <w:sz w:val="26"/>
          <w:szCs w:val="26"/>
        </w:rPr>
        <w:t xml:space="preserve"> стабильное функционирование системы образования и созданы предпосылки для ее дальнейшего развития.</w:t>
      </w:r>
    </w:p>
    <w:p w:rsidR="002504BE" w:rsidRPr="00317657" w:rsidRDefault="002504BE" w:rsidP="002504BE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317657">
        <w:rPr>
          <w:rFonts w:ascii="Times New Roman" w:hAnsi="Times New Roman"/>
          <w:sz w:val="26"/>
          <w:szCs w:val="26"/>
        </w:rPr>
        <w:t>В течение последних лет систем</w:t>
      </w:r>
      <w:r>
        <w:rPr>
          <w:rFonts w:ascii="Times New Roman" w:hAnsi="Times New Roman"/>
          <w:sz w:val="26"/>
          <w:szCs w:val="26"/>
        </w:rPr>
        <w:t>ой</w:t>
      </w:r>
      <w:r w:rsidRPr="00317657">
        <w:rPr>
          <w:rFonts w:ascii="Times New Roman" w:hAnsi="Times New Roman"/>
          <w:sz w:val="26"/>
          <w:szCs w:val="26"/>
        </w:rPr>
        <w:t xml:space="preserve"> образования </w:t>
      </w:r>
      <w:proofErr w:type="spellStart"/>
      <w:r>
        <w:rPr>
          <w:rFonts w:ascii="Times New Roman" w:hAnsi="Times New Roman"/>
          <w:sz w:val="26"/>
          <w:szCs w:val="26"/>
        </w:rPr>
        <w:t>Мещовского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</w:t>
      </w:r>
      <w:r w:rsidRPr="00317657">
        <w:rPr>
          <w:rFonts w:ascii="Times New Roman" w:hAnsi="Times New Roman"/>
          <w:sz w:val="26"/>
          <w:szCs w:val="26"/>
        </w:rPr>
        <w:t xml:space="preserve"> реш</w:t>
      </w:r>
      <w:r>
        <w:rPr>
          <w:rFonts w:ascii="Times New Roman" w:hAnsi="Times New Roman"/>
          <w:sz w:val="26"/>
          <w:szCs w:val="26"/>
        </w:rPr>
        <w:t xml:space="preserve">ались </w:t>
      </w:r>
      <w:r w:rsidRPr="00317657">
        <w:rPr>
          <w:rFonts w:ascii="Times New Roman" w:hAnsi="Times New Roman"/>
          <w:sz w:val="26"/>
          <w:szCs w:val="26"/>
        </w:rPr>
        <w:t>задач</w:t>
      </w:r>
      <w:r>
        <w:rPr>
          <w:rFonts w:ascii="Times New Roman" w:hAnsi="Times New Roman"/>
          <w:sz w:val="26"/>
          <w:szCs w:val="26"/>
        </w:rPr>
        <w:t>и</w:t>
      </w:r>
      <w:r w:rsidRPr="00317657">
        <w:rPr>
          <w:rFonts w:ascii="Times New Roman" w:hAnsi="Times New Roman"/>
          <w:sz w:val="26"/>
          <w:szCs w:val="26"/>
        </w:rPr>
        <w:t xml:space="preserve"> с учетом стратегических ориентиров </w:t>
      </w:r>
      <w:r>
        <w:rPr>
          <w:rFonts w:ascii="Times New Roman" w:hAnsi="Times New Roman"/>
          <w:sz w:val="26"/>
          <w:szCs w:val="26"/>
        </w:rPr>
        <w:t>Н</w:t>
      </w:r>
      <w:r w:rsidRPr="00317657">
        <w:rPr>
          <w:rFonts w:ascii="Times New Roman" w:hAnsi="Times New Roman"/>
          <w:sz w:val="26"/>
          <w:szCs w:val="26"/>
        </w:rPr>
        <w:t>ациональной образовательной инициативы «Наша новая школа»,</w:t>
      </w:r>
      <w:r>
        <w:rPr>
          <w:rFonts w:ascii="Times New Roman" w:hAnsi="Times New Roman"/>
          <w:sz w:val="26"/>
          <w:szCs w:val="26"/>
        </w:rPr>
        <w:t xml:space="preserve"> </w:t>
      </w:r>
      <w:r w:rsidRPr="00317657">
        <w:rPr>
          <w:rFonts w:ascii="Times New Roman" w:hAnsi="Times New Roman"/>
          <w:sz w:val="26"/>
          <w:szCs w:val="26"/>
        </w:rPr>
        <w:t xml:space="preserve"> Комплекс</w:t>
      </w:r>
      <w:r>
        <w:rPr>
          <w:rFonts w:ascii="Times New Roman" w:hAnsi="Times New Roman"/>
          <w:sz w:val="26"/>
          <w:szCs w:val="26"/>
        </w:rPr>
        <w:t xml:space="preserve">а мер по </w:t>
      </w:r>
      <w:r w:rsidRPr="00317657">
        <w:rPr>
          <w:rFonts w:ascii="Times New Roman" w:hAnsi="Times New Roman"/>
          <w:sz w:val="26"/>
          <w:szCs w:val="26"/>
        </w:rPr>
        <w:t xml:space="preserve"> модернизаци</w:t>
      </w:r>
      <w:r>
        <w:rPr>
          <w:rFonts w:ascii="Times New Roman" w:hAnsi="Times New Roman"/>
          <w:sz w:val="26"/>
          <w:szCs w:val="26"/>
        </w:rPr>
        <w:t>и муниципальной</w:t>
      </w:r>
      <w:r w:rsidRPr="00317657">
        <w:rPr>
          <w:rFonts w:ascii="Times New Roman" w:hAnsi="Times New Roman"/>
          <w:sz w:val="26"/>
          <w:szCs w:val="26"/>
        </w:rPr>
        <w:t xml:space="preserve"> системы общего образования </w:t>
      </w:r>
      <w:r>
        <w:rPr>
          <w:rFonts w:ascii="Times New Roman" w:hAnsi="Times New Roman"/>
          <w:sz w:val="26"/>
          <w:szCs w:val="26"/>
        </w:rPr>
        <w:t xml:space="preserve"> до 2020 </w:t>
      </w:r>
      <w:r w:rsidRPr="00317657">
        <w:rPr>
          <w:rFonts w:ascii="Times New Roman" w:hAnsi="Times New Roman"/>
          <w:sz w:val="26"/>
          <w:szCs w:val="26"/>
        </w:rPr>
        <w:t>год</w:t>
      </w:r>
      <w:r>
        <w:rPr>
          <w:rFonts w:ascii="Times New Roman" w:hAnsi="Times New Roman"/>
          <w:sz w:val="26"/>
          <w:szCs w:val="26"/>
        </w:rPr>
        <w:t>а, положений Указов Президента Российской Федерации от 07.05.2012</w:t>
      </w:r>
      <w:r w:rsidRPr="00317657">
        <w:rPr>
          <w:rFonts w:ascii="Times New Roman" w:hAnsi="Times New Roman"/>
          <w:sz w:val="26"/>
          <w:szCs w:val="26"/>
        </w:rPr>
        <w:t>.</w:t>
      </w:r>
    </w:p>
    <w:p w:rsidR="002504BE" w:rsidRPr="00317657" w:rsidRDefault="002504BE" w:rsidP="002504BE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E30E37">
        <w:rPr>
          <w:rFonts w:ascii="Times New Roman" w:hAnsi="Times New Roman"/>
          <w:sz w:val="26"/>
          <w:szCs w:val="26"/>
        </w:rPr>
        <w:t xml:space="preserve">Приоритетные направления развития системы  образования </w:t>
      </w:r>
      <w:proofErr w:type="spellStart"/>
      <w:r>
        <w:rPr>
          <w:rFonts w:ascii="Times New Roman" w:hAnsi="Times New Roman"/>
          <w:sz w:val="26"/>
          <w:szCs w:val="26"/>
        </w:rPr>
        <w:t>Мещовского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</w:t>
      </w:r>
      <w:r w:rsidRPr="00317657">
        <w:rPr>
          <w:rFonts w:ascii="Times New Roman" w:hAnsi="Times New Roman"/>
          <w:sz w:val="26"/>
          <w:szCs w:val="26"/>
        </w:rPr>
        <w:t>: модернизация дошкольного, общего образования, дальнейшее повышение уровня доходов работников образования, совершенствование кадрового потенциала системы образования, повышение качества предоставляемых образовательных услуг, окончательное решение проблемы доступности мест в дошкольных образовательных учреждениях для всех нуждающихся детей.</w:t>
      </w:r>
    </w:p>
    <w:p w:rsidR="002504BE" w:rsidRDefault="002504BE" w:rsidP="002504BE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Приоритетом в деятельности отдела образования администрации МР «</w:t>
      </w:r>
      <w:proofErr w:type="spellStart"/>
      <w:r>
        <w:rPr>
          <w:rFonts w:ascii="Times New Roman" w:hAnsi="Times New Roman"/>
          <w:sz w:val="26"/>
          <w:szCs w:val="26"/>
        </w:rPr>
        <w:t>Мещовский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район» (далее отдел образования)</w:t>
      </w:r>
      <w:r w:rsidRPr="00F0066F">
        <w:rPr>
          <w:rFonts w:ascii="Times New Roman" w:hAnsi="Times New Roman"/>
          <w:sz w:val="26"/>
          <w:szCs w:val="26"/>
        </w:rPr>
        <w:t xml:space="preserve"> является  исполнение Указов Президента Российской Федерации, направленных на модернизацию образования. Все изменения в отрасли служат единой цели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F0066F">
        <w:rPr>
          <w:rFonts w:ascii="Times New Roman" w:hAnsi="Times New Roman"/>
          <w:sz w:val="26"/>
          <w:szCs w:val="26"/>
        </w:rPr>
        <w:t xml:space="preserve">- сделать образование более качественным и доступным.  </w:t>
      </w:r>
    </w:p>
    <w:p w:rsidR="002504BE" w:rsidRDefault="002504BE" w:rsidP="002504BE">
      <w:pPr>
        <w:pStyle w:val="af"/>
      </w:pPr>
    </w:p>
    <w:p w:rsidR="002504BE" w:rsidRDefault="002504BE" w:rsidP="00F5675E">
      <w:pPr>
        <w:pStyle w:val="3"/>
        <w:rPr>
          <w:lang w:val="ru-RU"/>
        </w:rPr>
      </w:pPr>
      <w:bookmarkStart w:id="33" w:name="_Toc495357533"/>
      <w:bookmarkStart w:id="34" w:name="_Toc495386373"/>
      <w:bookmarkStart w:id="35" w:name="_Toc495386401"/>
      <w:r>
        <w:lastRenderedPageBreak/>
        <w:t xml:space="preserve">2.1. </w:t>
      </w:r>
      <w:r w:rsidRPr="00FE028B">
        <w:t>Сведения о развитии дошкольного образования</w:t>
      </w:r>
      <w:bookmarkEnd w:id="33"/>
      <w:bookmarkEnd w:id="34"/>
      <w:bookmarkEnd w:id="35"/>
    </w:p>
    <w:p w:rsidR="002504BE" w:rsidRPr="00316EB8" w:rsidRDefault="002504BE" w:rsidP="002504BE">
      <w:pPr>
        <w:pStyle w:val="1"/>
        <w:spacing w:before="0" w:after="0" w:line="240" w:lineRule="auto"/>
        <w:ind w:firstLine="708"/>
        <w:jc w:val="both"/>
        <w:rPr>
          <w:b w:val="0"/>
          <w:sz w:val="26"/>
          <w:szCs w:val="26"/>
        </w:rPr>
      </w:pPr>
      <w:r w:rsidRPr="00153B32">
        <w:rPr>
          <w:b w:val="0"/>
          <w:sz w:val="26"/>
          <w:szCs w:val="26"/>
        </w:rPr>
        <w:t>Целью развития муниципальной системы дошкольного образования в 201</w:t>
      </w:r>
      <w:r>
        <w:rPr>
          <w:b w:val="0"/>
          <w:sz w:val="26"/>
          <w:szCs w:val="26"/>
          <w:lang w:val="ru-RU"/>
        </w:rPr>
        <w:t>8</w:t>
      </w:r>
      <w:r w:rsidRPr="00153B32">
        <w:rPr>
          <w:b w:val="0"/>
          <w:sz w:val="26"/>
          <w:szCs w:val="26"/>
        </w:rPr>
        <w:t>/201</w:t>
      </w:r>
      <w:r>
        <w:rPr>
          <w:b w:val="0"/>
          <w:sz w:val="26"/>
          <w:szCs w:val="26"/>
          <w:lang w:val="ru-RU"/>
        </w:rPr>
        <w:t>9</w:t>
      </w:r>
      <w:r w:rsidRPr="00153B32">
        <w:rPr>
          <w:b w:val="0"/>
          <w:sz w:val="26"/>
          <w:szCs w:val="26"/>
        </w:rPr>
        <w:t xml:space="preserve"> учебном году являлось удовлетворение запроса </w:t>
      </w:r>
      <w:r>
        <w:rPr>
          <w:b w:val="0"/>
          <w:sz w:val="26"/>
          <w:szCs w:val="26"/>
        </w:rPr>
        <w:t>населения на услуги дошкольного</w:t>
      </w:r>
      <w:r>
        <w:rPr>
          <w:b w:val="0"/>
          <w:sz w:val="26"/>
          <w:szCs w:val="26"/>
          <w:lang w:val="ru-RU"/>
        </w:rPr>
        <w:t xml:space="preserve"> </w:t>
      </w:r>
      <w:r w:rsidRPr="00153B32">
        <w:rPr>
          <w:b w:val="0"/>
          <w:sz w:val="26"/>
          <w:szCs w:val="26"/>
        </w:rPr>
        <w:t>образования, ликвидацию очередности по устройству детей в дошкольные образовательные организации и повышение качества дошкольного образования.</w:t>
      </w:r>
    </w:p>
    <w:p w:rsidR="002504BE" w:rsidRDefault="002504BE" w:rsidP="002504BE">
      <w:pPr>
        <w:pStyle w:val="4"/>
      </w:pPr>
      <w:r>
        <w:t>Контингент</w:t>
      </w:r>
    </w:p>
    <w:p w:rsidR="002504BE" w:rsidRDefault="002504BE" w:rsidP="002504BE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В 2018/2019 учебном году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Мещовском</w:t>
      </w:r>
      <w:proofErr w:type="gramEnd"/>
      <w:r>
        <w:rPr>
          <w:sz w:val="26"/>
          <w:szCs w:val="26"/>
        </w:rPr>
        <w:t xml:space="preserve"> районе функционировала сеть образовательных организаций, реализующих программы дошкольного образования, к которой относятся 5 образовательных организаций:</w:t>
      </w:r>
    </w:p>
    <w:p w:rsidR="002504BE" w:rsidRDefault="002504BE" w:rsidP="002504BE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- 1 дошкольная образовательная организация:</w:t>
      </w:r>
    </w:p>
    <w:p w:rsidR="002504BE" w:rsidRDefault="002504BE" w:rsidP="0066447C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МКДОУ «</w:t>
      </w:r>
      <w:proofErr w:type="spellStart"/>
      <w:r>
        <w:rPr>
          <w:sz w:val="26"/>
          <w:szCs w:val="26"/>
        </w:rPr>
        <w:t>Мещовский</w:t>
      </w:r>
      <w:proofErr w:type="spellEnd"/>
      <w:r>
        <w:rPr>
          <w:sz w:val="26"/>
          <w:szCs w:val="26"/>
        </w:rPr>
        <w:t xml:space="preserve"> детский сад «Солнышко», в котором воспитывалось 217 детей.</w:t>
      </w:r>
      <w:r w:rsidR="0066447C">
        <w:rPr>
          <w:sz w:val="26"/>
          <w:szCs w:val="26"/>
        </w:rPr>
        <w:t xml:space="preserve">  </w:t>
      </w:r>
      <w:r>
        <w:rPr>
          <w:sz w:val="26"/>
          <w:szCs w:val="26"/>
        </w:rPr>
        <w:t>По сравнению с 2014 годом прирост составил 37 детей или 17%.</w:t>
      </w:r>
    </w:p>
    <w:p w:rsidR="0066447C" w:rsidRDefault="0066447C" w:rsidP="00BE0A0F">
      <w:pPr>
        <w:pStyle w:val="ad"/>
        <w:rPr>
          <w:lang w:val="ru-RU"/>
        </w:rPr>
      </w:pPr>
      <w:r w:rsidRPr="00B53FDD">
        <w:t xml:space="preserve">Численность воспитанников образовательных организаций, </w:t>
      </w:r>
    </w:p>
    <w:p w:rsidR="0066447C" w:rsidRDefault="0066447C" w:rsidP="00BE0A0F">
      <w:pPr>
        <w:pStyle w:val="ad"/>
        <w:rPr>
          <w:lang w:val="ru-RU"/>
        </w:rPr>
      </w:pPr>
      <w:r w:rsidRPr="00B53FDD">
        <w:t xml:space="preserve">осуществляющих образовательную деятельность по образовательным </w:t>
      </w:r>
    </w:p>
    <w:p w:rsidR="0066447C" w:rsidRDefault="0066447C" w:rsidP="00BE0A0F">
      <w:pPr>
        <w:pStyle w:val="ad"/>
        <w:rPr>
          <w:lang w:val="ru-RU"/>
        </w:rPr>
      </w:pPr>
      <w:r w:rsidRPr="00B53FDD">
        <w:t>программам дошкольного образования, в чел.</w:t>
      </w:r>
    </w:p>
    <w:p w:rsidR="005F0E03" w:rsidRPr="005F0E03" w:rsidRDefault="005F0E03" w:rsidP="005F0E03">
      <w:pPr>
        <w:rPr>
          <w:lang w:eastAsia="x-none"/>
        </w:rPr>
      </w:pPr>
    </w:p>
    <w:p w:rsidR="00D56CCF" w:rsidRPr="00D56CCF" w:rsidRDefault="005F0E03" w:rsidP="00D56CCF">
      <w:pPr>
        <w:rPr>
          <w:lang w:eastAsia="x-none"/>
        </w:rPr>
      </w:pPr>
      <w:r>
        <w:rPr>
          <w:noProof/>
          <w:lang w:eastAsia="ru-RU"/>
        </w:rPr>
        <w:drawing>
          <wp:inline distT="0" distB="0" distL="0" distR="0" wp14:anchorId="2E796CC5" wp14:editId="034E8275">
            <wp:extent cx="5700584" cy="1845276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504BE" w:rsidRDefault="002504BE" w:rsidP="002504BE">
      <w:pPr>
        <w:spacing w:line="240" w:lineRule="auto"/>
        <w:rPr>
          <w:sz w:val="26"/>
          <w:szCs w:val="26"/>
        </w:rPr>
      </w:pPr>
    </w:p>
    <w:p w:rsidR="002504BE" w:rsidRDefault="002504BE" w:rsidP="002504BE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- 5 общеобразовательных организаций с дошкольными группами, в которых воспитывалось 119 детей:</w:t>
      </w:r>
    </w:p>
    <w:p w:rsidR="002504BE" w:rsidRDefault="002504BE" w:rsidP="002504BE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МКОУ «</w:t>
      </w:r>
      <w:proofErr w:type="spellStart"/>
      <w:r>
        <w:rPr>
          <w:sz w:val="26"/>
          <w:szCs w:val="26"/>
        </w:rPr>
        <w:t>Домашовская</w:t>
      </w:r>
      <w:proofErr w:type="spellEnd"/>
      <w:r>
        <w:rPr>
          <w:sz w:val="26"/>
          <w:szCs w:val="26"/>
        </w:rPr>
        <w:t xml:space="preserve"> СОШ»;</w:t>
      </w:r>
    </w:p>
    <w:p w:rsidR="002504BE" w:rsidRDefault="002504BE" w:rsidP="002504BE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МКОУ «Кудринская СОШ»;</w:t>
      </w:r>
    </w:p>
    <w:p w:rsidR="002504BE" w:rsidRDefault="002504BE" w:rsidP="002504BE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МКОУ «</w:t>
      </w:r>
      <w:proofErr w:type="spellStart"/>
      <w:r>
        <w:rPr>
          <w:sz w:val="26"/>
          <w:szCs w:val="26"/>
        </w:rPr>
        <w:t>Серпейская</w:t>
      </w:r>
      <w:proofErr w:type="spellEnd"/>
      <w:r>
        <w:rPr>
          <w:sz w:val="26"/>
          <w:szCs w:val="26"/>
        </w:rPr>
        <w:t xml:space="preserve"> СОШ»;</w:t>
      </w:r>
    </w:p>
    <w:p w:rsidR="002504BE" w:rsidRDefault="002504BE" w:rsidP="002504BE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МКОУ «</w:t>
      </w:r>
      <w:proofErr w:type="spellStart"/>
      <w:r>
        <w:rPr>
          <w:sz w:val="26"/>
          <w:szCs w:val="26"/>
        </w:rPr>
        <w:t>Алешинская</w:t>
      </w:r>
      <w:proofErr w:type="spellEnd"/>
      <w:r>
        <w:rPr>
          <w:sz w:val="26"/>
          <w:szCs w:val="26"/>
        </w:rPr>
        <w:t xml:space="preserve"> ООШ»;</w:t>
      </w:r>
    </w:p>
    <w:p w:rsidR="002504BE" w:rsidRDefault="002504BE" w:rsidP="002504BE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МКОУ «Покровская ООШ».</w:t>
      </w:r>
    </w:p>
    <w:p w:rsidR="002504BE" w:rsidRPr="009103C9" w:rsidRDefault="002504BE" w:rsidP="002504BE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9103C9">
        <w:rPr>
          <w:rFonts w:ascii="Times New Roman" w:hAnsi="Times New Roman"/>
          <w:sz w:val="26"/>
          <w:szCs w:val="26"/>
        </w:rPr>
        <w:t xml:space="preserve">В группах кратковременного пребывания , которые относятся к </w:t>
      </w:r>
      <w:proofErr w:type="spellStart"/>
      <w:r w:rsidRPr="009103C9">
        <w:rPr>
          <w:rFonts w:ascii="Times New Roman" w:hAnsi="Times New Roman"/>
          <w:sz w:val="26"/>
          <w:szCs w:val="26"/>
        </w:rPr>
        <w:t>Мещовск</w:t>
      </w:r>
      <w:r>
        <w:rPr>
          <w:rFonts w:ascii="Times New Roman" w:hAnsi="Times New Roman"/>
          <w:sz w:val="26"/>
          <w:szCs w:val="26"/>
        </w:rPr>
        <w:t>ому</w:t>
      </w:r>
      <w:proofErr w:type="spellEnd"/>
      <w:r>
        <w:rPr>
          <w:rFonts w:ascii="Times New Roman" w:hAnsi="Times New Roman"/>
          <w:sz w:val="26"/>
          <w:szCs w:val="26"/>
        </w:rPr>
        <w:t xml:space="preserve"> д/саду </w:t>
      </w:r>
      <w:r w:rsidRPr="009103C9">
        <w:rPr>
          <w:rFonts w:ascii="Times New Roman" w:hAnsi="Times New Roman"/>
          <w:sz w:val="26"/>
          <w:szCs w:val="26"/>
        </w:rPr>
        <w:t xml:space="preserve">и находятся в </w:t>
      </w:r>
      <w:proofErr w:type="spellStart"/>
      <w:r w:rsidRPr="009103C9">
        <w:rPr>
          <w:rFonts w:ascii="Times New Roman" w:hAnsi="Times New Roman"/>
          <w:sz w:val="26"/>
          <w:szCs w:val="26"/>
        </w:rPr>
        <w:t>п</w:t>
      </w:r>
      <w:proofErr w:type="gramStart"/>
      <w:r w:rsidRPr="009103C9">
        <w:rPr>
          <w:rFonts w:ascii="Times New Roman" w:hAnsi="Times New Roman"/>
          <w:sz w:val="26"/>
          <w:szCs w:val="26"/>
        </w:rPr>
        <w:t>.М</w:t>
      </w:r>
      <w:proofErr w:type="gramEnd"/>
      <w:r w:rsidRPr="009103C9">
        <w:rPr>
          <w:rFonts w:ascii="Times New Roman" w:hAnsi="Times New Roman"/>
          <w:sz w:val="26"/>
          <w:szCs w:val="26"/>
        </w:rPr>
        <w:t>олодежный</w:t>
      </w:r>
      <w:proofErr w:type="spellEnd"/>
      <w:r w:rsidRPr="009103C9">
        <w:rPr>
          <w:rFonts w:ascii="Times New Roman" w:hAnsi="Times New Roman"/>
          <w:sz w:val="26"/>
          <w:szCs w:val="26"/>
        </w:rPr>
        <w:t xml:space="preserve">» и в </w:t>
      </w:r>
      <w:proofErr w:type="spellStart"/>
      <w:r w:rsidRPr="009103C9">
        <w:rPr>
          <w:rFonts w:ascii="Times New Roman" w:hAnsi="Times New Roman"/>
          <w:sz w:val="26"/>
          <w:szCs w:val="26"/>
        </w:rPr>
        <w:t>д.Торкотино</w:t>
      </w:r>
      <w:proofErr w:type="spellEnd"/>
      <w:r w:rsidRPr="009103C9">
        <w:rPr>
          <w:rFonts w:ascii="Times New Roman" w:hAnsi="Times New Roman"/>
          <w:sz w:val="26"/>
          <w:szCs w:val="26"/>
        </w:rPr>
        <w:t>, воспитывал</w:t>
      </w:r>
      <w:r>
        <w:rPr>
          <w:rFonts w:ascii="Times New Roman" w:hAnsi="Times New Roman"/>
          <w:sz w:val="26"/>
          <w:szCs w:val="26"/>
        </w:rPr>
        <w:t>о</w:t>
      </w:r>
      <w:r w:rsidRPr="009103C9">
        <w:rPr>
          <w:rFonts w:ascii="Times New Roman" w:hAnsi="Times New Roman"/>
          <w:sz w:val="26"/>
          <w:szCs w:val="26"/>
        </w:rPr>
        <w:t>сь  15 детей.</w:t>
      </w:r>
    </w:p>
    <w:p w:rsidR="002504BE" w:rsidRPr="009103C9" w:rsidRDefault="002504BE" w:rsidP="002504BE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9103C9">
        <w:rPr>
          <w:rFonts w:ascii="Times New Roman" w:hAnsi="Times New Roman"/>
          <w:sz w:val="26"/>
          <w:szCs w:val="26"/>
        </w:rPr>
        <w:t xml:space="preserve"> В </w:t>
      </w:r>
      <w:proofErr w:type="spellStart"/>
      <w:r w:rsidRPr="009103C9">
        <w:rPr>
          <w:rFonts w:ascii="Times New Roman" w:hAnsi="Times New Roman"/>
          <w:sz w:val="26"/>
          <w:szCs w:val="26"/>
        </w:rPr>
        <w:t>Алешинск</w:t>
      </w:r>
      <w:r>
        <w:rPr>
          <w:rFonts w:ascii="Times New Roman" w:hAnsi="Times New Roman"/>
          <w:sz w:val="26"/>
          <w:szCs w:val="26"/>
        </w:rPr>
        <w:t>ой</w:t>
      </w:r>
      <w:proofErr w:type="spellEnd"/>
      <w:r w:rsidRPr="009103C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ООШ также работает</w:t>
      </w:r>
      <w:r w:rsidRPr="009103C9">
        <w:rPr>
          <w:rFonts w:ascii="Times New Roman" w:hAnsi="Times New Roman"/>
          <w:sz w:val="26"/>
          <w:szCs w:val="26"/>
        </w:rPr>
        <w:t xml:space="preserve"> дошкольная группа  с кратковременным режимом  пребывания, её посещали  12 детей.</w:t>
      </w:r>
    </w:p>
    <w:p w:rsidR="002504BE" w:rsidRPr="009103C9" w:rsidRDefault="002504BE" w:rsidP="002504BE">
      <w:pPr>
        <w:pStyle w:val="a3"/>
        <w:rPr>
          <w:rFonts w:ascii="Times New Roman" w:hAnsi="Times New Roman"/>
          <w:sz w:val="26"/>
          <w:szCs w:val="26"/>
        </w:rPr>
      </w:pPr>
      <w:r w:rsidRPr="009103C9">
        <w:rPr>
          <w:rFonts w:ascii="Times New Roman" w:hAnsi="Times New Roman"/>
          <w:sz w:val="26"/>
          <w:szCs w:val="26"/>
        </w:rPr>
        <w:t>Всего в  дошкольных группах кратковременного пребывания</w:t>
      </w:r>
      <w:r>
        <w:rPr>
          <w:rFonts w:ascii="Times New Roman" w:hAnsi="Times New Roman"/>
          <w:sz w:val="26"/>
          <w:szCs w:val="26"/>
        </w:rPr>
        <w:t xml:space="preserve"> (ГКП) воспитывалось 27  детей.</w:t>
      </w:r>
    </w:p>
    <w:p w:rsidR="002504BE" w:rsidRPr="009103C9" w:rsidRDefault="002504BE" w:rsidP="002504BE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9103C9">
        <w:rPr>
          <w:rFonts w:ascii="Times New Roman" w:hAnsi="Times New Roman"/>
          <w:sz w:val="26"/>
          <w:szCs w:val="26"/>
        </w:rPr>
        <w:t>В дошкольных группах сокращенного  дня воспитывалось 92</w:t>
      </w:r>
      <w:r w:rsidRPr="009103C9">
        <w:rPr>
          <w:rFonts w:ascii="Times New Roman" w:hAnsi="Times New Roman"/>
          <w:b/>
          <w:sz w:val="26"/>
          <w:szCs w:val="26"/>
        </w:rPr>
        <w:t xml:space="preserve"> </w:t>
      </w:r>
      <w:r w:rsidRPr="009103C9">
        <w:rPr>
          <w:rFonts w:ascii="Times New Roman" w:hAnsi="Times New Roman"/>
          <w:sz w:val="26"/>
          <w:szCs w:val="26"/>
        </w:rPr>
        <w:t>ребенка</w:t>
      </w:r>
      <w:r>
        <w:rPr>
          <w:rFonts w:ascii="Times New Roman" w:hAnsi="Times New Roman"/>
          <w:sz w:val="26"/>
          <w:szCs w:val="26"/>
        </w:rPr>
        <w:t>,</w:t>
      </w:r>
      <w:r w:rsidRPr="009103C9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Pr="009103C9">
        <w:rPr>
          <w:rFonts w:ascii="Times New Roman" w:hAnsi="Times New Roman"/>
          <w:sz w:val="26"/>
          <w:szCs w:val="26"/>
        </w:rPr>
        <w:t xml:space="preserve">в </w:t>
      </w:r>
      <w:proofErr w:type="spellStart"/>
      <w:r w:rsidRPr="009103C9">
        <w:rPr>
          <w:rFonts w:ascii="Times New Roman" w:hAnsi="Times New Roman"/>
          <w:sz w:val="26"/>
          <w:szCs w:val="26"/>
        </w:rPr>
        <w:t>т.ч</w:t>
      </w:r>
      <w:proofErr w:type="spellEnd"/>
      <w:r w:rsidRPr="009103C9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9103C9">
        <w:rPr>
          <w:rFonts w:ascii="Times New Roman" w:hAnsi="Times New Roman"/>
          <w:sz w:val="26"/>
          <w:szCs w:val="26"/>
        </w:rPr>
        <w:t>в</w:t>
      </w:r>
      <w:proofErr w:type="gramEnd"/>
      <w:r w:rsidRPr="009103C9">
        <w:rPr>
          <w:rFonts w:ascii="Times New Roman" w:hAnsi="Times New Roman"/>
          <w:sz w:val="26"/>
          <w:szCs w:val="26"/>
        </w:rPr>
        <w:t>:</w:t>
      </w:r>
    </w:p>
    <w:p w:rsidR="002504BE" w:rsidRPr="009103C9" w:rsidRDefault="002504BE" w:rsidP="002504BE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Кудринской СОШ  (</w:t>
      </w:r>
      <w:r w:rsidRPr="009103C9">
        <w:rPr>
          <w:rFonts w:ascii="Times New Roman" w:hAnsi="Times New Roman"/>
          <w:sz w:val="26"/>
          <w:szCs w:val="26"/>
        </w:rPr>
        <w:t xml:space="preserve">2 группы)-44 </w:t>
      </w:r>
    </w:p>
    <w:p w:rsidR="002504BE" w:rsidRPr="009103C9" w:rsidRDefault="002504BE" w:rsidP="002504BE">
      <w:pPr>
        <w:pStyle w:val="a3"/>
        <w:jc w:val="both"/>
        <w:rPr>
          <w:rFonts w:ascii="Times New Roman" w:hAnsi="Times New Roman"/>
          <w:sz w:val="26"/>
          <w:szCs w:val="26"/>
        </w:rPr>
      </w:pPr>
      <w:proofErr w:type="spellStart"/>
      <w:r w:rsidRPr="009103C9">
        <w:rPr>
          <w:rFonts w:ascii="Times New Roman" w:hAnsi="Times New Roman"/>
          <w:sz w:val="26"/>
          <w:szCs w:val="26"/>
        </w:rPr>
        <w:t>Домашовской</w:t>
      </w:r>
      <w:proofErr w:type="spellEnd"/>
      <w:r w:rsidRPr="009103C9">
        <w:rPr>
          <w:rFonts w:ascii="Times New Roman" w:hAnsi="Times New Roman"/>
          <w:sz w:val="26"/>
          <w:szCs w:val="26"/>
        </w:rPr>
        <w:t xml:space="preserve"> СОШ-21</w:t>
      </w:r>
    </w:p>
    <w:p w:rsidR="002504BE" w:rsidRPr="009103C9" w:rsidRDefault="002504BE" w:rsidP="002504BE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9103C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103C9">
        <w:rPr>
          <w:rFonts w:ascii="Times New Roman" w:hAnsi="Times New Roman"/>
          <w:sz w:val="26"/>
          <w:szCs w:val="26"/>
        </w:rPr>
        <w:t>Серпейской</w:t>
      </w:r>
      <w:proofErr w:type="spellEnd"/>
      <w:r w:rsidRPr="009103C9">
        <w:rPr>
          <w:rFonts w:ascii="Times New Roman" w:hAnsi="Times New Roman"/>
          <w:sz w:val="26"/>
          <w:szCs w:val="26"/>
        </w:rPr>
        <w:t xml:space="preserve"> СОШ – 18</w:t>
      </w:r>
    </w:p>
    <w:p w:rsidR="00A81416" w:rsidRPr="0066447C" w:rsidRDefault="002504BE" w:rsidP="0066447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9103C9">
        <w:rPr>
          <w:rFonts w:ascii="Times New Roman" w:hAnsi="Times New Roman"/>
          <w:sz w:val="26"/>
          <w:szCs w:val="26"/>
        </w:rPr>
        <w:t xml:space="preserve"> Покровской ООШ -9   </w:t>
      </w:r>
    </w:p>
    <w:p w:rsidR="0066447C" w:rsidRDefault="0066447C" w:rsidP="0066447C">
      <w:pPr>
        <w:pStyle w:val="a7"/>
        <w:rPr>
          <w:rStyle w:val="a8"/>
          <w:rFonts w:eastAsia="Calibri"/>
          <w:color w:val="auto"/>
          <w:sz w:val="26"/>
          <w:szCs w:val="26"/>
          <w:lang w:val="ru-RU"/>
        </w:rPr>
      </w:pPr>
      <w:r w:rsidRPr="00C534FD">
        <w:rPr>
          <w:rStyle w:val="a8"/>
          <w:rFonts w:eastAsia="Calibri"/>
          <w:color w:val="auto"/>
          <w:sz w:val="26"/>
          <w:szCs w:val="26"/>
        </w:rPr>
        <w:lastRenderedPageBreak/>
        <w:t>Удельный вес численности детей, обучающихся в группах кратковременного пребывания</w:t>
      </w:r>
      <w:r w:rsidR="009C025F">
        <w:rPr>
          <w:rStyle w:val="a8"/>
          <w:rFonts w:eastAsia="Calibri"/>
          <w:color w:val="auto"/>
          <w:sz w:val="26"/>
          <w:szCs w:val="26"/>
          <w:lang w:val="ru-RU"/>
        </w:rPr>
        <w:t xml:space="preserve"> и сокращённого дня</w:t>
      </w:r>
      <w:r w:rsidRPr="00C534FD">
        <w:rPr>
          <w:rStyle w:val="a8"/>
          <w:rFonts w:eastAsia="Calibri"/>
          <w:color w:val="auto"/>
          <w:sz w:val="26"/>
          <w:szCs w:val="26"/>
        </w:rPr>
        <w:t>, в общей численности воспитанников дошкольных образовательных организаций</w:t>
      </w:r>
      <w:r>
        <w:rPr>
          <w:rStyle w:val="a8"/>
          <w:rFonts w:eastAsia="Calibri"/>
          <w:color w:val="auto"/>
          <w:sz w:val="26"/>
          <w:szCs w:val="26"/>
        </w:rPr>
        <w:t xml:space="preserve"> составляет 5</w:t>
      </w:r>
      <w:r w:rsidR="009C025F">
        <w:rPr>
          <w:rStyle w:val="a8"/>
          <w:rFonts w:eastAsia="Calibri"/>
          <w:color w:val="auto"/>
          <w:sz w:val="26"/>
          <w:szCs w:val="26"/>
          <w:lang w:val="ru-RU"/>
        </w:rPr>
        <w:t>5</w:t>
      </w:r>
      <w:r>
        <w:rPr>
          <w:rStyle w:val="a8"/>
          <w:rFonts w:eastAsia="Calibri"/>
          <w:color w:val="auto"/>
          <w:sz w:val="26"/>
          <w:szCs w:val="26"/>
        </w:rPr>
        <w:t xml:space="preserve"> %.</w:t>
      </w:r>
    </w:p>
    <w:p w:rsidR="009C025F" w:rsidRPr="009C025F" w:rsidRDefault="009C025F" w:rsidP="0066447C">
      <w:pPr>
        <w:pStyle w:val="a7"/>
        <w:rPr>
          <w:rStyle w:val="a8"/>
          <w:rFonts w:eastAsia="Calibri"/>
          <w:color w:val="auto"/>
          <w:sz w:val="26"/>
          <w:szCs w:val="26"/>
          <w:lang w:val="ru-RU"/>
        </w:rPr>
      </w:pPr>
      <w:r>
        <w:rPr>
          <w:noProof/>
          <w:sz w:val="26"/>
          <w:szCs w:val="26"/>
          <w:lang w:val="ru-RU"/>
        </w:rPr>
        <w:drawing>
          <wp:inline distT="0" distB="0" distL="0" distR="0" wp14:anchorId="3B1CA2DC" wp14:editId="54A0979B">
            <wp:extent cx="4572000" cy="2356021"/>
            <wp:effectExtent l="0" t="0" r="19050" b="2540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C025F" w:rsidRDefault="009C025F" w:rsidP="009C025F">
      <w:pPr>
        <w:tabs>
          <w:tab w:val="left" w:pos="567"/>
        </w:tabs>
        <w:spacing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В</w:t>
      </w:r>
      <w:r w:rsidRPr="00311562">
        <w:rPr>
          <w:sz w:val="26"/>
          <w:szCs w:val="26"/>
        </w:rPr>
        <w:t xml:space="preserve"> соответствии с Указом Президента Российской Федерации от 07.05.2012 № 599  «О мерах по реализации государственной политики в области образования и науки»</w:t>
      </w:r>
      <w:r>
        <w:rPr>
          <w:sz w:val="26"/>
          <w:szCs w:val="26"/>
        </w:rPr>
        <w:t xml:space="preserve"> ликвидирована очерёдность в дошкольные образовательные организации</w:t>
      </w:r>
      <w:r w:rsidRPr="00311562">
        <w:rPr>
          <w:sz w:val="26"/>
          <w:szCs w:val="26"/>
        </w:rPr>
        <w:t>.</w:t>
      </w:r>
    </w:p>
    <w:p w:rsidR="009C025F" w:rsidRPr="00D215AD" w:rsidRDefault="009C025F" w:rsidP="009C025F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D215AD">
        <w:rPr>
          <w:rFonts w:ascii="Times New Roman" w:hAnsi="Times New Roman"/>
          <w:sz w:val="26"/>
          <w:szCs w:val="26"/>
        </w:rPr>
        <w:t>Всего в МР «</w:t>
      </w:r>
      <w:proofErr w:type="spellStart"/>
      <w:r w:rsidRPr="00D215AD">
        <w:rPr>
          <w:rFonts w:ascii="Times New Roman" w:hAnsi="Times New Roman"/>
          <w:sz w:val="26"/>
          <w:szCs w:val="26"/>
        </w:rPr>
        <w:t>Мещовский</w:t>
      </w:r>
      <w:proofErr w:type="spellEnd"/>
      <w:r w:rsidRPr="00D215AD">
        <w:rPr>
          <w:rFonts w:ascii="Times New Roman" w:hAnsi="Times New Roman"/>
          <w:sz w:val="26"/>
          <w:szCs w:val="26"/>
        </w:rPr>
        <w:t xml:space="preserve"> район» охвачено дошкольным образованием 336 детей в возрасте от 1,5 до 7лет.</w:t>
      </w:r>
    </w:p>
    <w:p w:rsidR="009C025F" w:rsidRDefault="009C025F" w:rsidP="009C025F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D215AD">
        <w:rPr>
          <w:rFonts w:ascii="Times New Roman" w:hAnsi="Times New Roman"/>
          <w:sz w:val="26"/>
          <w:szCs w:val="26"/>
        </w:rPr>
        <w:t xml:space="preserve">Всего в районе детей от 0 до 7-ти лет (дошкольников) 925, в том числе </w:t>
      </w:r>
    </w:p>
    <w:p w:rsidR="009C025F" w:rsidRPr="00D215AD" w:rsidRDefault="009C025F" w:rsidP="009C025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D215AD">
        <w:rPr>
          <w:rFonts w:ascii="Times New Roman" w:hAnsi="Times New Roman"/>
          <w:sz w:val="26"/>
          <w:szCs w:val="26"/>
        </w:rPr>
        <w:t>с 1 года до 7лет -816:</w:t>
      </w:r>
    </w:p>
    <w:p w:rsidR="009C025F" w:rsidRPr="00D215AD" w:rsidRDefault="009C025F" w:rsidP="009C025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D215AD">
        <w:rPr>
          <w:rFonts w:ascii="Times New Roman" w:hAnsi="Times New Roman"/>
          <w:sz w:val="26"/>
          <w:szCs w:val="26"/>
        </w:rPr>
        <w:t>в городе 282</w:t>
      </w:r>
      <w:r>
        <w:rPr>
          <w:rFonts w:ascii="Times New Roman" w:hAnsi="Times New Roman"/>
          <w:sz w:val="26"/>
          <w:szCs w:val="26"/>
        </w:rPr>
        <w:t xml:space="preserve"> </w:t>
      </w:r>
      <w:r w:rsidRPr="00D215AD">
        <w:rPr>
          <w:rFonts w:ascii="Times New Roman" w:hAnsi="Times New Roman"/>
          <w:sz w:val="26"/>
          <w:szCs w:val="26"/>
        </w:rPr>
        <w:t xml:space="preserve">ребенка, </w:t>
      </w:r>
    </w:p>
    <w:p w:rsidR="009C025F" w:rsidRPr="00D215AD" w:rsidRDefault="009C025F" w:rsidP="009C025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D215AD">
        <w:rPr>
          <w:rFonts w:ascii="Times New Roman" w:hAnsi="Times New Roman"/>
          <w:sz w:val="26"/>
          <w:szCs w:val="26"/>
        </w:rPr>
        <w:t>по селу - 534.</w:t>
      </w:r>
    </w:p>
    <w:p w:rsidR="00BE0A0F" w:rsidRDefault="009C025F" w:rsidP="009C025F">
      <w:pPr>
        <w:pStyle w:val="a3"/>
        <w:jc w:val="both"/>
        <w:rPr>
          <w:noProof/>
        </w:rPr>
      </w:pPr>
      <w:r w:rsidRPr="00D215AD">
        <w:rPr>
          <w:rFonts w:ascii="Times New Roman" w:hAnsi="Times New Roman"/>
          <w:sz w:val="26"/>
          <w:szCs w:val="26"/>
        </w:rPr>
        <w:t xml:space="preserve">    Охват дошкольным образованием детей, посещающих МКДОУ, ГКП и  дошкольные группы сокращенного дня, организованных на базе сельских школ и  реализующих общеобразовательную программу дошкольного образования, в возрасте от 1года до 7-ми лет составил по району 4</w:t>
      </w:r>
      <w:r>
        <w:rPr>
          <w:rFonts w:ascii="Times New Roman" w:hAnsi="Times New Roman"/>
          <w:sz w:val="26"/>
          <w:szCs w:val="26"/>
        </w:rPr>
        <w:t>1</w:t>
      </w:r>
      <w:r w:rsidRPr="00D215AD">
        <w:rPr>
          <w:rFonts w:ascii="Times New Roman" w:hAnsi="Times New Roman"/>
          <w:sz w:val="26"/>
          <w:szCs w:val="26"/>
        </w:rPr>
        <w:t>%</w:t>
      </w:r>
      <w:r>
        <w:rPr>
          <w:rFonts w:ascii="Times New Roman" w:hAnsi="Times New Roman"/>
          <w:sz w:val="26"/>
          <w:szCs w:val="26"/>
        </w:rPr>
        <w:t>.</w:t>
      </w:r>
      <w:r w:rsidRPr="00D215AD">
        <w:rPr>
          <w:rFonts w:ascii="Times New Roman" w:hAnsi="Times New Roman"/>
          <w:sz w:val="26"/>
          <w:szCs w:val="26"/>
        </w:rPr>
        <w:t xml:space="preserve"> Охват по городу –77%, по селу-22% .</w:t>
      </w:r>
      <w:r w:rsidR="00BE0A0F" w:rsidRPr="00BE0A0F">
        <w:rPr>
          <w:noProof/>
        </w:rPr>
        <w:t xml:space="preserve"> </w:t>
      </w:r>
    </w:p>
    <w:p w:rsidR="009C025F" w:rsidRPr="00D215AD" w:rsidRDefault="00BE0A0F" w:rsidP="00F5675E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noProof/>
        </w:rPr>
        <w:drawing>
          <wp:inline distT="0" distB="0" distL="0" distR="0" wp14:anchorId="2FE4EC4D" wp14:editId="7C4A1B63">
            <wp:extent cx="5313406" cy="2272552"/>
            <wp:effectExtent l="0" t="0" r="1905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E0A0F" w:rsidRDefault="00BE0A0F" w:rsidP="009C025F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9C025F" w:rsidRDefault="009C025F" w:rsidP="009C025F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D215AD">
        <w:rPr>
          <w:rFonts w:ascii="Times New Roman" w:hAnsi="Times New Roman"/>
          <w:sz w:val="26"/>
          <w:szCs w:val="26"/>
        </w:rPr>
        <w:t xml:space="preserve">Контингент детей, посещающих ДОУ, а также дошкольные группы, организованные на базе сельских школ, по сравнению с 2017-2018 учебным годом увеличился на 22 ребенка. </w:t>
      </w:r>
    </w:p>
    <w:p w:rsidR="00BE0A0F" w:rsidRDefault="00BE0A0F" w:rsidP="00BE0A0F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D215AD">
        <w:rPr>
          <w:rFonts w:ascii="Times New Roman" w:hAnsi="Times New Roman"/>
          <w:sz w:val="26"/>
          <w:szCs w:val="26"/>
        </w:rPr>
        <w:t>Общая средняя посещаемость за 2018 год увеличилась до 65,5%  (2017-18г. -63,7%). Самая низк</w:t>
      </w:r>
      <w:r>
        <w:rPr>
          <w:rFonts w:ascii="Times New Roman" w:hAnsi="Times New Roman"/>
          <w:sz w:val="26"/>
          <w:szCs w:val="26"/>
        </w:rPr>
        <w:t xml:space="preserve">ая посещаемость детей  в  дошкольной группе </w:t>
      </w:r>
      <w:proofErr w:type="spellStart"/>
      <w:r w:rsidRPr="00D215AD">
        <w:rPr>
          <w:rFonts w:ascii="Times New Roman" w:hAnsi="Times New Roman"/>
          <w:sz w:val="26"/>
          <w:szCs w:val="26"/>
        </w:rPr>
        <w:t>Серпейск</w:t>
      </w:r>
      <w:r>
        <w:rPr>
          <w:rFonts w:ascii="Times New Roman" w:hAnsi="Times New Roman"/>
          <w:sz w:val="26"/>
          <w:szCs w:val="26"/>
        </w:rPr>
        <w:t>ой</w:t>
      </w:r>
      <w:proofErr w:type="spellEnd"/>
      <w:r>
        <w:rPr>
          <w:rFonts w:ascii="Times New Roman" w:hAnsi="Times New Roman"/>
          <w:sz w:val="26"/>
          <w:szCs w:val="26"/>
        </w:rPr>
        <w:t xml:space="preserve"> СОШ</w:t>
      </w:r>
      <w:r w:rsidRPr="00D215AD">
        <w:rPr>
          <w:rFonts w:ascii="Times New Roman" w:hAnsi="Times New Roman"/>
          <w:sz w:val="26"/>
          <w:szCs w:val="26"/>
        </w:rPr>
        <w:t xml:space="preserve"> - 40% , самая высокая 98% в  ГКП </w:t>
      </w:r>
      <w:proofErr w:type="spellStart"/>
      <w:r w:rsidRPr="00D215AD">
        <w:rPr>
          <w:rFonts w:ascii="Times New Roman" w:hAnsi="Times New Roman"/>
          <w:sz w:val="26"/>
          <w:szCs w:val="26"/>
        </w:rPr>
        <w:t>Алешинской</w:t>
      </w:r>
      <w:proofErr w:type="spellEnd"/>
      <w:r w:rsidRPr="00D215AD">
        <w:rPr>
          <w:rFonts w:ascii="Times New Roman" w:hAnsi="Times New Roman"/>
          <w:sz w:val="26"/>
          <w:szCs w:val="26"/>
        </w:rPr>
        <w:t xml:space="preserve">  ООШ.</w:t>
      </w:r>
    </w:p>
    <w:p w:rsidR="00BE0A0F" w:rsidRDefault="00BE0A0F" w:rsidP="00BE0A0F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ab/>
        <w:t>К вопросам  доступности дошкольного образования относится процедура устройства детей в дошкольные образовательные организации, которая включает в себя использование сервисных услуг при постановке в электронную очередь для определения в детский сад. В настоящее время электронные услуги доступны в государственной информационной системе «Сетевой город. Образование» Калужской области и на Едином портале государственных услуг, а также на региональном портале государственных и муниципальных услуг. Постоянное совершенствование сервисных электронных услуг способствует повышению прозрачности и обеспечению справедливости при организации процесса зачисления детей в ДОО.</w:t>
      </w:r>
    </w:p>
    <w:p w:rsidR="009C025F" w:rsidRPr="00D215AD" w:rsidRDefault="009C025F" w:rsidP="009C025F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E0A0F" w:rsidRDefault="00BE0A0F" w:rsidP="00BE0A0F">
      <w:pPr>
        <w:pStyle w:val="4"/>
        <w:ind w:firstLine="708"/>
      </w:pPr>
      <w:r>
        <w:t>Кадровое обеспечение</w:t>
      </w:r>
    </w:p>
    <w:p w:rsidR="00BE0A0F" w:rsidRPr="00F5675E" w:rsidRDefault="00BE0A0F" w:rsidP="00F5675E">
      <w:pPr>
        <w:pStyle w:val="ad"/>
      </w:pPr>
      <w:r w:rsidRPr="00F5675E">
        <w:t xml:space="preserve">В МКДОУ и  в дошкольных группах , функционирующих на базе сельских общеобразовательных школ, </w:t>
      </w:r>
      <w:proofErr w:type="spellStart"/>
      <w:r w:rsidRPr="00F5675E">
        <w:t>Мещовского</w:t>
      </w:r>
      <w:proofErr w:type="spellEnd"/>
      <w:r w:rsidRPr="00F5675E">
        <w:t xml:space="preserve"> района работали 29 педагогов.</w:t>
      </w:r>
    </w:p>
    <w:p w:rsidR="00BE0A0F" w:rsidRPr="00F5675E" w:rsidRDefault="00BE0A0F" w:rsidP="00F5675E">
      <w:pPr>
        <w:pStyle w:val="ad"/>
        <w:ind w:firstLine="0"/>
      </w:pPr>
      <w:r w:rsidRPr="00F5675E">
        <w:t xml:space="preserve">Имеют высшее профессиональное образование – 9 </w:t>
      </w:r>
    </w:p>
    <w:p w:rsidR="00BE0A0F" w:rsidRPr="00F5675E" w:rsidRDefault="00BE0A0F" w:rsidP="00F5675E">
      <w:pPr>
        <w:pStyle w:val="ad"/>
        <w:ind w:firstLine="0"/>
      </w:pPr>
      <w:r w:rsidRPr="00F5675E">
        <w:t>среднее профессиональное –20</w:t>
      </w:r>
    </w:p>
    <w:p w:rsidR="00BE0A0F" w:rsidRPr="00F5675E" w:rsidRDefault="00BE0A0F" w:rsidP="00F5675E">
      <w:pPr>
        <w:pStyle w:val="ad"/>
        <w:ind w:firstLine="0"/>
      </w:pPr>
      <w:r w:rsidRPr="00F5675E">
        <w:t>Имеют высшую квалификационную категорию —4 педагога;</w:t>
      </w:r>
    </w:p>
    <w:p w:rsidR="00BE0A0F" w:rsidRPr="00F5675E" w:rsidRDefault="00BE0A0F" w:rsidP="00F5675E">
      <w:pPr>
        <w:pStyle w:val="ad"/>
        <w:ind w:firstLine="0"/>
      </w:pPr>
      <w:r w:rsidRPr="00F5675E">
        <w:t>Первую квалификационную категорию – 10;</w:t>
      </w:r>
    </w:p>
    <w:p w:rsidR="00BE0A0F" w:rsidRPr="00F5675E" w:rsidRDefault="00BE0A0F" w:rsidP="00F5675E">
      <w:pPr>
        <w:pStyle w:val="ad"/>
        <w:ind w:firstLine="0"/>
      </w:pPr>
      <w:r w:rsidRPr="00F5675E">
        <w:t>Соответствие в должности -14</w:t>
      </w:r>
    </w:p>
    <w:p w:rsidR="00BE0A0F" w:rsidRPr="00F5675E" w:rsidRDefault="00BE0A0F" w:rsidP="00F5675E">
      <w:pPr>
        <w:pStyle w:val="ad"/>
        <w:ind w:firstLine="0"/>
        <w:rPr>
          <w:lang w:val="ru-RU"/>
        </w:rPr>
      </w:pPr>
      <w:r w:rsidRPr="00F5675E">
        <w:t>Учатся в ВУЗах – 1 педагог.</w:t>
      </w:r>
    </w:p>
    <w:p w:rsidR="00BE0A0F" w:rsidRDefault="00BE0A0F" w:rsidP="00BE0A0F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ДОУ и  в дошкольных группах</w:t>
      </w:r>
      <w:r w:rsidRPr="00951479">
        <w:rPr>
          <w:rFonts w:ascii="Times New Roman" w:hAnsi="Times New Roman"/>
          <w:sz w:val="26"/>
          <w:szCs w:val="26"/>
        </w:rPr>
        <w:t xml:space="preserve">, функционирующих на базе сельских общеобразовательных школ, </w:t>
      </w:r>
      <w:proofErr w:type="spellStart"/>
      <w:r w:rsidRPr="00951479">
        <w:rPr>
          <w:rFonts w:ascii="Times New Roman" w:hAnsi="Times New Roman"/>
          <w:sz w:val="26"/>
          <w:szCs w:val="26"/>
        </w:rPr>
        <w:t>Мещовского</w:t>
      </w:r>
      <w:proofErr w:type="spellEnd"/>
      <w:r w:rsidRPr="00951479">
        <w:rPr>
          <w:rFonts w:ascii="Times New Roman" w:hAnsi="Times New Roman"/>
          <w:sz w:val="26"/>
          <w:szCs w:val="26"/>
        </w:rPr>
        <w:t xml:space="preserve"> района работали 2</w:t>
      </w:r>
      <w:r>
        <w:rPr>
          <w:rFonts w:ascii="Times New Roman" w:hAnsi="Times New Roman"/>
          <w:sz w:val="26"/>
          <w:szCs w:val="26"/>
        </w:rPr>
        <w:t>9</w:t>
      </w:r>
      <w:r w:rsidRPr="00951479">
        <w:rPr>
          <w:rFonts w:ascii="Times New Roman" w:hAnsi="Times New Roman"/>
          <w:sz w:val="26"/>
          <w:szCs w:val="26"/>
        </w:rPr>
        <w:t xml:space="preserve"> педагогов.</w:t>
      </w:r>
    </w:p>
    <w:p w:rsidR="00BE0A0F" w:rsidRPr="00951479" w:rsidRDefault="00BE0A0F" w:rsidP="00BE0A0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951479">
        <w:rPr>
          <w:rFonts w:ascii="Times New Roman" w:hAnsi="Times New Roman"/>
          <w:sz w:val="26"/>
          <w:szCs w:val="26"/>
        </w:rPr>
        <w:t xml:space="preserve">Имеют высшее профессиональное образование – 9 </w:t>
      </w:r>
    </w:p>
    <w:p w:rsidR="00BE0A0F" w:rsidRPr="00951479" w:rsidRDefault="00BE0A0F" w:rsidP="00BE0A0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951479">
        <w:rPr>
          <w:rFonts w:ascii="Times New Roman" w:hAnsi="Times New Roman"/>
          <w:sz w:val="26"/>
          <w:szCs w:val="26"/>
        </w:rPr>
        <w:t>среднее профессиональное –</w:t>
      </w:r>
      <w:r>
        <w:rPr>
          <w:rFonts w:ascii="Times New Roman" w:hAnsi="Times New Roman"/>
          <w:sz w:val="26"/>
          <w:szCs w:val="26"/>
        </w:rPr>
        <w:t>20</w:t>
      </w:r>
    </w:p>
    <w:p w:rsidR="00BE0A0F" w:rsidRPr="00951479" w:rsidRDefault="00BE0A0F" w:rsidP="00BE0A0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951479">
        <w:rPr>
          <w:rFonts w:ascii="Times New Roman" w:hAnsi="Times New Roman"/>
          <w:sz w:val="26"/>
          <w:szCs w:val="26"/>
        </w:rPr>
        <w:t>Имеют высшую квалификационную категорию —</w:t>
      </w:r>
      <w:r>
        <w:rPr>
          <w:rFonts w:ascii="Times New Roman" w:hAnsi="Times New Roman"/>
          <w:sz w:val="26"/>
          <w:szCs w:val="26"/>
        </w:rPr>
        <w:t>4</w:t>
      </w:r>
      <w:r w:rsidRPr="00951479">
        <w:rPr>
          <w:rFonts w:ascii="Times New Roman" w:hAnsi="Times New Roman"/>
          <w:sz w:val="26"/>
          <w:szCs w:val="26"/>
        </w:rPr>
        <w:t xml:space="preserve"> педагога;</w:t>
      </w:r>
    </w:p>
    <w:p w:rsidR="00BE0A0F" w:rsidRPr="00951479" w:rsidRDefault="00BE0A0F" w:rsidP="00BE0A0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951479">
        <w:rPr>
          <w:rFonts w:ascii="Times New Roman" w:hAnsi="Times New Roman"/>
          <w:sz w:val="26"/>
          <w:szCs w:val="26"/>
        </w:rPr>
        <w:t>Первую квалификационную категорию – 10;</w:t>
      </w:r>
    </w:p>
    <w:p w:rsidR="00BE0A0F" w:rsidRPr="00951479" w:rsidRDefault="00BE0A0F" w:rsidP="00BE0A0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951479">
        <w:rPr>
          <w:rFonts w:ascii="Times New Roman" w:hAnsi="Times New Roman"/>
          <w:sz w:val="26"/>
          <w:szCs w:val="26"/>
        </w:rPr>
        <w:t>Соответствие в должности</w:t>
      </w:r>
      <w:r>
        <w:rPr>
          <w:rFonts w:ascii="Times New Roman" w:hAnsi="Times New Roman"/>
          <w:sz w:val="26"/>
          <w:szCs w:val="26"/>
        </w:rPr>
        <w:t xml:space="preserve"> -14</w:t>
      </w:r>
    </w:p>
    <w:p w:rsidR="00BE0A0F" w:rsidRPr="00951479" w:rsidRDefault="00BE0A0F" w:rsidP="00BE0A0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951479">
        <w:rPr>
          <w:rFonts w:ascii="Times New Roman" w:hAnsi="Times New Roman"/>
          <w:sz w:val="26"/>
          <w:szCs w:val="26"/>
        </w:rPr>
        <w:t xml:space="preserve">Учатся в ВУЗах – </w:t>
      </w:r>
      <w:r>
        <w:rPr>
          <w:rFonts w:ascii="Times New Roman" w:hAnsi="Times New Roman"/>
          <w:sz w:val="26"/>
          <w:szCs w:val="26"/>
        </w:rPr>
        <w:t>1</w:t>
      </w:r>
      <w:r w:rsidRPr="00951479">
        <w:rPr>
          <w:rFonts w:ascii="Times New Roman" w:hAnsi="Times New Roman"/>
          <w:sz w:val="26"/>
          <w:szCs w:val="26"/>
        </w:rPr>
        <w:t xml:space="preserve"> педагог.</w:t>
      </w:r>
    </w:p>
    <w:p w:rsidR="00BE0A0F" w:rsidRDefault="00BE0A0F" w:rsidP="00BE0A0F">
      <w:pPr>
        <w:tabs>
          <w:tab w:val="left" w:pos="567"/>
        </w:tabs>
        <w:spacing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Численность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в расчёте на 1 педагогического работника составила 12 человек.</w:t>
      </w:r>
    </w:p>
    <w:p w:rsidR="00BE0A0F" w:rsidRPr="00BE0A0F" w:rsidRDefault="00BE0A0F" w:rsidP="00BE0A0F">
      <w:pPr>
        <w:pStyle w:val="ad"/>
        <w:rPr>
          <w:rStyle w:val="a8"/>
          <w:rFonts w:eastAsia="Calibri"/>
          <w:color w:val="auto"/>
          <w:sz w:val="26"/>
          <w:szCs w:val="26"/>
          <w:lang w:eastAsia="x-none"/>
        </w:rPr>
      </w:pPr>
      <w:r w:rsidRPr="00BE0A0F">
        <w:rPr>
          <w:rStyle w:val="a8"/>
          <w:rFonts w:eastAsia="Calibri"/>
          <w:color w:val="auto"/>
          <w:sz w:val="26"/>
          <w:szCs w:val="26"/>
          <w:lang w:eastAsia="x-none"/>
        </w:rPr>
        <w:t>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муниципальным образовательным организациям) составило 97 %.</w:t>
      </w:r>
    </w:p>
    <w:p w:rsidR="00BE0A0F" w:rsidRDefault="00BE0A0F" w:rsidP="00BE0A0F">
      <w:pPr>
        <w:pStyle w:val="4"/>
        <w:ind w:firstLine="567"/>
      </w:pPr>
      <w:r>
        <w:t>Сеть дошкольных образовательных организаций</w:t>
      </w:r>
    </w:p>
    <w:p w:rsidR="00BE0A0F" w:rsidRPr="00311562" w:rsidRDefault="00BE0A0F" w:rsidP="00BE0A0F">
      <w:pPr>
        <w:spacing w:line="240" w:lineRule="auto"/>
        <w:ind w:firstLine="567"/>
        <w:rPr>
          <w:color w:val="000000"/>
          <w:sz w:val="26"/>
          <w:szCs w:val="26"/>
        </w:rPr>
      </w:pPr>
      <w:r w:rsidRPr="00311562">
        <w:rPr>
          <w:color w:val="000000"/>
          <w:sz w:val="26"/>
          <w:szCs w:val="26"/>
        </w:rPr>
        <w:t>С</w:t>
      </w:r>
      <w:r>
        <w:rPr>
          <w:color w:val="000000"/>
          <w:sz w:val="26"/>
          <w:szCs w:val="26"/>
        </w:rPr>
        <w:t xml:space="preserve">еть </w:t>
      </w:r>
      <w:r w:rsidRPr="00311562">
        <w:rPr>
          <w:color w:val="000000"/>
          <w:sz w:val="26"/>
          <w:szCs w:val="26"/>
        </w:rPr>
        <w:t>дошкольн</w:t>
      </w:r>
      <w:r>
        <w:rPr>
          <w:color w:val="000000"/>
          <w:sz w:val="26"/>
          <w:szCs w:val="26"/>
        </w:rPr>
        <w:t>ых</w:t>
      </w:r>
      <w:r w:rsidRPr="00311562">
        <w:rPr>
          <w:color w:val="000000"/>
          <w:sz w:val="26"/>
          <w:szCs w:val="26"/>
        </w:rPr>
        <w:t xml:space="preserve"> образова</w:t>
      </w:r>
      <w:r>
        <w:rPr>
          <w:color w:val="000000"/>
          <w:sz w:val="26"/>
          <w:szCs w:val="26"/>
        </w:rPr>
        <w:t>тельных организаций</w:t>
      </w:r>
      <w:r w:rsidRPr="00311562"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Мещовского</w:t>
      </w:r>
      <w:proofErr w:type="spellEnd"/>
      <w:r>
        <w:rPr>
          <w:color w:val="000000"/>
          <w:sz w:val="26"/>
          <w:szCs w:val="26"/>
        </w:rPr>
        <w:t xml:space="preserve"> района </w:t>
      </w:r>
      <w:r w:rsidRPr="00311562">
        <w:rPr>
          <w:color w:val="000000"/>
          <w:sz w:val="26"/>
          <w:szCs w:val="26"/>
        </w:rPr>
        <w:t xml:space="preserve">включает:  </w:t>
      </w:r>
    </w:p>
    <w:p w:rsidR="00BE0A0F" w:rsidRDefault="00BE0A0F" w:rsidP="00BE0A0F">
      <w:pPr>
        <w:spacing w:line="240" w:lineRule="auto"/>
        <w:ind w:firstLine="567"/>
        <w:rPr>
          <w:color w:val="000000"/>
          <w:sz w:val="26"/>
          <w:szCs w:val="26"/>
        </w:rPr>
      </w:pPr>
      <w:r w:rsidRPr="00311562">
        <w:rPr>
          <w:color w:val="000000"/>
          <w:sz w:val="26"/>
          <w:szCs w:val="26"/>
        </w:rPr>
        <w:t xml:space="preserve">-  </w:t>
      </w:r>
      <w:r>
        <w:rPr>
          <w:color w:val="000000"/>
          <w:sz w:val="26"/>
          <w:szCs w:val="26"/>
        </w:rPr>
        <w:t>1</w:t>
      </w:r>
      <w:r w:rsidRPr="00311562">
        <w:rPr>
          <w:color w:val="000000"/>
          <w:sz w:val="26"/>
          <w:szCs w:val="26"/>
        </w:rPr>
        <w:t xml:space="preserve"> дошкольн</w:t>
      </w:r>
      <w:r>
        <w:rPr>
          <w:color w:val="000000"/>
          <w:sz w:val="26"/>
          <w:szCs w:val="26"/>
        </w:rPr>
        <w:t>ую</w:t>
      </w:r>
      <w:r w:rsidRPr="00311562">
        <w:rPr>
          <w:color w:val="000000"/>
          <w:sz w:val="26"/>
          <w:szCs w:val="26"/>
        </w:rPr>
        <w:t xml:space="preserve"> образовательн</w:t>
      </w:r>
      <w:r>
        <w:rPr>
          <w:color w:val="000000"/>
          <w:sz w:val="26"/>
          <w:szCs w:val="26"/>
        </w:rPr>
        <w:t>ую</w:t>
      </w:r>
      <w:r w:rsidRPr="00311562">
        <w:rPr>
          <w:color w:val="000000"/>
          <w:sz w:val="26"/>
          <w:szCs w:val="26"/>
        </w:rPr>
        <w:t xml:space="preserve"> организац</w:t>
      </w:r>
      <w:r>
        <w:rPr>
          <w:color w:val="000000"/>
          <w:sz w:val="26"/>
          <w:szCs w:val="26"/>
        </w:rPr>
        <w:t>ию МКДОУ «</w:t>
      </w:r>
      <w:proofErr w:type="spellStart"/>
      <w:r>
        <w:rPr>
          <w:color w:val="000000"/>
          <w:sz w:val="26"/>
          <w:szCs w:val="26"/>
        </w:rPr>
        <w:t>Мещовский</w:t>
      </w:r>
      <w:proofErr w:type="spellEnd"/>
      <w:r>
        <w:rPr>
          <w:color w:val="000000"/>
          <w:sz w:val="26"/>
          <w:szCs w:val="26"/>
        </w:rPr>
        <w:t xml:space="preserve"> детский сад «Солнышко»;</w:t>
      </w:r>
    </w:p>
    <w:p w:rsidR="00BE0A0F" w:rsidRDefault="00BE0A0F" w:rsidP="00BE0A0F">
      <w:pPr>
        <w:spacing w:line="240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- 3 группы кратковременного пребывания детей, действующих в общеобразовательных организациях:</w:t>
      </w:r>
    </w:p>
    <w:p w:rsidR="00BE0A0F" w:rsidRPr="00153B32" w:rsidRDefault="00BE0A0F" w:rsidP="00BE0A0F">
      <w:pPr>
        <w:pStyle w:val="1"/>
        <w:spacing w:before="0" w:after="0" w:line="240" w:lineRule="auto"/>
        <w:jc w:val="both"/>
        <w:rPr>
          <w:b w:val="0"/>
          <w:sz w:val="26"/>
          <w:szCs w:val="26"/>
        </w:rPr>
      </w:pPr>
      <w:proofErr w:type="spellStart"/>
      <w:r w:rsidRPr="00153B32">
        <w:rPr>
          <w:b w:val="0"/>
          <w:sz w:val="26"/>
          <w:szCs w:val="26"/>
        </w:rPr>
        <w:t>Алешинской</w:t>
      </w:r>
      <w:proofErr w:type="spellEnd"/>
      <w:r w:rsidRPr="00153B32">
        <w:rPr>
          <w:b w:val="0"/>
          <w:sz w:val="26"/>
          <w:szCs w:val="26"/>
        </w:rPr>
        <w:t xml:space="preserve"> ООШ</w:t>
      </w:r>
      <w:r>
        <w:rPr>
          <w:b w:val="0"/>
          <w:sz w:val="26"/>
          <w:szCs w:val="26"/>
          <w:lang w:val="ru-RU"/>
        </w:rPr>
        <w:t>;</w:t>
      </w:r>
      <w:r w:rsidRPr="00153B32">
        <w:rPr>
          <w:b w:val="0"/>
          <w:sz w:val="26"/>
          <w:szCs w:val="26"/>
        </w:rPr>
        <w:t xml:space="preserve">  </w:t>
      </w:r>
    </w:p>
    <w:p w:rsidR="00BE0A0F" w:rsidRPr="00153B32" w:rsidRDefault="00BE0A0F" w:rsidP="00BE0A0F">
      <w:pPr>
        <w:pStyle w:val="1"/>
        <w:spacing w:before="0" w:after="0" w:line="240" w:lineRule="auto"/>
        <w:jc w:val="both"/>
        <w:rPr>
          <w:b w:val="0"/>
          <w:sz w:val="26"/>
          <w:szCs w:val="26"/>
        </w:rPr>
      </w:pPr>
      <w:r w:rsidRPr="00153B32">
        <w:rPr>
          <w:b w:val="0"/>
          <w:sz w:val="26"/>
          <w:szCs w:val="26"/>
        </w:rPr>
        <w:t xml:space="preserve">ООШ </w:t>
      </w:r>
      <w:proofErr w:type="spellStart"/>
      <w:r w:rsidRPr="00153B32">
        <w:rPr>
          <w:b w:val="0"/>
          <w:sz w:val="26"/>
          <w:szCs w:val="26"/>
        </w:rPr>
        <w:t>п.Молодёжный</w:t>
      </w:r>
      <w:proofErr w:type="spellEnd"/>
      <w:r>
        <w:rPr>
          <w:b w:val="0"/>
          <w:sz w:val="26"/>
          <w:szCs w:val="26"/>
          <w:lang w:val="ru-RU"/>
        </w:rPr>
        <w:t>;</w:t>
      </w:r>
      <w:r w:rsidRPr="00153B32">
        <w:rPr>
          <w:b w:val="0"/>
          <w:sz w:val="26"/>
          <w:szCs w:val="26"/>
        </w:rPr>
        <w:t xml:space="preserve"> </w:t>
      </w:r>
    </w:p>
    <w:p w:rsidR="00BE0A0F" w:rsidRDefault="00BE0A0F" w:rsidP="00BE0A0F">
      <w:pPr>
        <w:spacing w:line="240" w:lineRule="auto"/>
        <w:ind w:firstLine="0"/>
        <w:rPr>
          <w:sz w:val="26"/>
          <w:szCs w:val="26"/>
        </w:rPr>
      </w:pPr>
      <w:proofErr w:type="spellStart"/>
      <w:r w:rsidRPr="00153B32">
        <w:rPr>
          <w:sz w:val="26"/>
          <w:szCs w:val="26"/>
        </w:rPr>
        <w:t>Рязанцевской</w:t>
      </w:r>
      <w:proofErr w:type="spellEnd"/>
      <w:r w:rsidRPr="00153B32">
        <w:rPr>
          <w:sz w:val="26"/>
          <w:szCs w:val="26"/>
        </w:rPr>
        <w:t xml:space="preserve"> СОШ</w:t>
      </w:r>
      <w:r>
        <w:rPr>
          <w:sz w:val="26"/>
          <w:szCs w:val="26"/>
        </w:rPr>
        <w:t>;</w:t>
      </w:r>
    </w:p>
    <w:p w:rsidR="00BE0A0F" w:rsidRDefault="00BE0A0F" w:rsidP="00BE0A0F">
      <w:pPr>
        <w:spacing w:line="240" w:lineRule="auto"/>
        <w:ind w:firstLine="567"/>
        <w:rPr>
          <w:color w:val="000000"/>
          <w:sz w:val="26"/>
          <w:szCs w:val="26"/>
        </w:rPr>
      </w:pPr>
      <w:r>
        <w:rPr>
          <w:sz w:val="26"/>
          <w:szCs w:val="26"/>
        </w:rPr>
        <w:tab/>
        <w:t xml:space="preserve">- 5 групп неполного дня, </w:t>
      </w:r>
      <w:r>
        <w:rPr>
          <w:color w:val="000000"/>
          <w:sz w:val="26"/>
          <w:szCs w:val="26"/>
        </w:rPr>
        <w:t>действующих в общеобразовательных организациях:</w:t>
      </w:r>
    </w:p>
    <w:p w:rsidR="00BE0A0F" w:rsidRPr="000F2736" w:rsidRDefault="00BE0A0F" w:rsidP="00BE0A0F">
      <w:pPr>
        <w:pStyle w:val="1"/>
        <w:spacing w:before="0" w:after="0" w:line="240" w:lineRule="auto"/>
        <w:jc w:val="both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</w:rPr>
        <w:lastRenderedPageBreak/>
        <w:t>Кудринской СОШ  ( 2 группы )</w:t>
      </w:r>
    </w:p>
    <w:p w:rsidR="00BE0A0F" w:rsidRPr="000F2736" w:rsidRDefault="00BE0A0F" w:rsidP="00BE0A0F">
      <w:pPr>
        <w:pStyle w:val="1"/>
        <w:spacing w:before="0" w:after="0" w:line="240" w:lineRule="auto"/>
        <w:jc w:val="both"/>
        <w:rPr>
          <w:b w:val="0"/>
          <w:sz w:val="26"/>
          <w:szCs w:val="26"/>
          <w:lang w:val="ru-RU"/>
        </w:rPr>
      </w:pPr>
      <w:proofErr w:type="spellStart"/>
      <w:r>
        <w:rPr>
          <w:b w:val="0"/>
          <w:sz w:val="26"/>
          <w:szCs w:val="26"/>
        </w:rPr>
        <w:t>Домашовской</w:t>
      </w:r>
      <w:proofErr w:type="spellEnd"/>
      <w:r>
        <w:rPr>
          <w:b w:val="0"/>
          <w:sz w:val="26"/>
          <w:szCs w:val="26"/>
        </w:rPr>
        <w:t xml:space="preserve"> СОШ</w:t>
      </w:r>
    </w:p>
    <w:p w:rsidR="00BE0A0F" w:rsidRPr="000F2736" w:rsidRDefault="00BE0A0F" w:rsidP="00BE0A0F">
      <w:pPr>
        <w:pStyle w:val="1"/>
        <w:spacing w:before="0" w:after="0" w:line="240" w:lineRule="auto"/>
        <w:jc w:val="both"/>
        <w:rPr>
          <w:b w:val="0"/>
          <w:sz w:val="26"/>
          <w:szCs w:val="26"/>
          <w:lang w:val="ru-RU"/>
        </w:rPr>
      </w:pPr>
      <w:proofErr w:type="spellStart"/>
      <w:r>
        <w:rPr>
          <w:b w:val="0"/>
          <w:sz w:val="26"/>
          <w:szCs w:val="26"/>
        </w:rPr>
        <w:t>Серпейской</w:t>
      </w:r>
      <w:proofErr w:type="spellEnd"/>
      <w:r>
        <w:rPr>
          <w:b w:val="0"/>
          <w:sz w:val="26"/>
          <w:szCs w:val="26"/>
        </w:rPr>
        <w:t xml:space="preserve"> СОШ </w:t>
      </w:r>
    </w:p>
    <w:p w:rsidR="00BE0A0F" w:rsidRPr="000F2736" w:rsidRDefault="00BE0A0F" w:rsidP="00BE0A0F">
      <w:pPr>
        <w:pStyle w:val="1"/>
        <w:spacing w:before="0" w:after="0" w:line="240" w:lineRule="auto"/>
        <w:jc w:val="both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</w:rPr>
        <w:t xml:space="preserve">Покровской ООШ </w:t>
      </w:r>
    </w:p>
    <w:p w:rsidR="00BE0A0F" w:rsidRDefault="00BE0A0F" w:rsidP="00BE0A0F">
      <w:pPr>
        <w:pStyle w:val="4"/>
      </w:pPr>
      <w:r>
        <w:t>Материально-техническое и информационное обеспечение</w:t>
      </w:r>
    </w:p>
    <w:p w:rsidR="00BE0A0F" w:rsidRPr="00951479" w:rsidRDefault="00BE0A0F" w:rsidP="00BE0A0F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r w:rsidRPr="00951479">
        <w:rPr>
          <w:rFonts w:ascii="Times New Roman" w:hAnsi="Times New Roman"/>
          <w:sz w:val="26"/>
          <w:szCs w:val="26"/>
        </w:rPr>
        <w:t>ДОУ района созданы необходимые условия для физического и интеллектуального развития воспитанников. Спорти</w:t>
      </w:r>
      <w:r>
        <w:rPr>
          <w:rFonts w:ascii="Times New Roman" w:hAnsi="Times New Roman"/>
          <w:sz w:val="26"/>
          <w:szCs w:val="26"/>
        </w:rPr>
        <w:t xml:space="preserve">вная площадка имеется в </w:t>
      </w:r>
      <w:r w:rsidRPr="00951479">
        <w:rPr>
          <w:rFonts w:ascii="Times New Roman" w:hAnsi="Times New Roman"/>
          <w:sz w:val="26"/>
          <w:szCs w:val="26"/>
        </w:rPr>
        <w:t>МКДОУ «</w:t>
      </w:r>
      <w:proofErr w:type="spellStart"/>
      <w:r w:rsidRPr="00951479">
        <w:rPr>
          <w:rFonts w:ascii="Times New Roman" w:hAnsi="Times New Roman"/>
          <w:sz w:val="26"/>
          <w:szCs w:val="26"/>
        </w:rPr>
        <w:t>Мещовский</w:t>
      </w:r>
      <w:proofErr w:type="spellEnd"/>
      <w:r w:rsidRPr="00951479">
        <w:rPr>
          <w:rFonts w:ascii="Times New Roman" w:hAnsi="Times New Roman"/>
          <w:sz w:val="26"/>
          <w:szCs w:val="26"/>
        </w:rPr>
        <w:t xml:space="preserve"> детский сад «Солнышко» и в обеих дошкольных группах МКОУ «Кудринская школа» (1группа в </w:t>
      </w:r>
      <w:proofErr w:type="spellStart"/>
      <w:r w:rsidRPr="00951479">
        <w:rPr>
          <w:rFonts w:ascii="Times New Roman" w:hAnsi="Times New Roman"/>
          <w:sz w:val="26"/>
          <w:szCs w:val="26"/>
        </w:rPr>
        <w:t>д</w:t>
      </w:r>
      <w:proofErr w:type="gramStart"/>
      <w:r w:rsidRPr="00951479">
        <w:rPr>
          <w:rFonts w:ascii="Times New Roman" w:hAnsi="Times New Roman"/>
          <w:sz w:val="26"/>
          <w:szCs w:val="26"/>
        </w:rPr>
        <w:t>.К</w:t>
      </w:r>
      <w:proofErr w:type="gramEnd"/>
      <w:r w:rsidRPr="00951479">
        <w:rPr>
          <w:rFonts w:ascii="Times New Roman" w:hAnsi="Times New Roman"/>
          <w:sz w:val="26"/>
          <w:szCs w:val="26"/>
        </w:rPr>
        <w:t>артышово</w:t>
      </w:r>
      <w:proofErr w:type="spellEnd"/>
      <w:r w:rsidRPr="00951479">
        <w:rPr>
          <w:rFonts w:ascii="Times New Roman" w:hAnsi="Times New Roman"/>
          <w:sz w:val="26"/>
          <w:szCs w:val="26"/>
        </w:rPr>
        <w:t xml:space="preserve">  и 2 группа на </w:t>
      </w:r>
      <w:proofErr w:type="spellStart"/>
      <w:r w:rsidRPr="00951479">
        <w:rPr>
          <w:rFonts w:ascii="Times New Roman" w:hAnsi="Times New Roman"/>
          <w:sz w:val="26"/>
          <w:szCs w:val="26"/>
        </w:rPr>
        <w:t>ст.Кудринская</w:t>
      </w:r>
      <w:proofErr w:type="spellEnd"/>
      <w:r w:rsidRPr="00951479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,</w:t>
      </w:r>
      <w:r w:rsidRPr="00951479">
        <w:rPr>
          <w:rFonts w:ascii="Times New Roman" w:hAnsi="Times New Roman"/>
          <w:sz w:val="26"/>
          <w:szCs w:val="26"/>
        </w:rPr>
        <w:t xml:space="preserve"> в ост</w:t>
      </w:r>
      <w:r>
        <w:rPr>
          <w:rFonts w:ascii="Times New Roman" w:hAnsi="Times New Roman"/>
          <w:sz w:val="26"/>
          <w:szCs w:val="26"/>
        </w:rPr>
        <w:t>альных ОУ</w:t>
      </w:r>
      <w:r w:rsidRPr="00951479">
        <w:rPr>
          <w:rFonts w:ascii="Times New Roman" w:hAnsi="Times New Roman"/>
          <w:sz w:val="26"/>
          <w:szCs w:val="26"/>
        </w:rPr>
        <w:t xml:space="preserve"> воспитатели  дошкольных групп при проведении мероприятий спортивного характера </w:t>
      </w:r>
      <w:r>
        <w:rPr>
          <w:rFonts w:ascii="Times New Roman" w:hAnsi="Times New Roman"/>
          <w:sz w:val="26"/>
          <w:szCs w:val="26"/>
        </w:rPr>
        <w:t xml:space="preserve">используют школьные </w:t>
      </w:r>
      <w:proofErr w:type="spellStart"/>
      <w:r>
        <w:rPr>
          <w:rFonts w:ascii="Times New Roman" w:hAnsi="Times New Roman"/>
          <w:sz w:val="26"/>
          <w:szCs w:val="26"/>
        </w:rPr>
        <w:t>физплощадки</w:t>
      </w:r>
      <w:proofErr w:type="spellEnd"/>
      <w:r>
        <w:rPr>
          <w:rFonts w:ascii="Times New Roman" w:hAnsi="Times New Roman"/>
          <w:sz w:val="26"/>
          <w:szCs w:val="26"/>
        </w:rPr>
        <w:t xml:space="preserve"> и</w:t>
      </w:r>
      <w:r w:rsidRPr="00951479">
        <w:rPr>
          <w:rFonts w:ascii="Times New Roman" w:hAnsi="Times New Roman"/>
          <w:sz w:val="26"/>
          <w:szCs w:val="26"/>
        </w:rPr>
        <w:t xml:space="preserve"> спортивные залы. </w:t>
      </w:r>
      <w:r>
        <w:rPr>
          <w:rFonts w:ascii="Times New Roman" w:hAnsi="Times New Roman"/>
          <w:sz w:val="26"/>
          <w:szCs w:val="26"/>
        </w:rPr>
        <w:t>В МК</w:t>
      </w:r>
      <w:r w:rsidRPr="00951479">
        <w:rPr>
          <w:rFonts w:ascii="Times New Roman" w:hAnsi="Times New Roman"/>
          <w:sz w:val="26"/>
          <w:szCs w:val="26"/>
        </w:rPr>
        <w:t>ДОУ «</w:t>
      </w:r>
      <w:proofErr w:type="spellStart"/>
      <w:r w:rsidRPr="00951479">
        <w:rPr>
          <w:rFonts w:ascii="Times New Roman" w:hAnsi="Times New Roman"/>
          <w:sz w:val="26"/>
          <w:szCs w:val="26"/>
        </w:rPr>
        <w:t>Мещовский</w:t>
      </w:r>
      <w:proofErr w:type="spellEnd"/>
      <w:r w:rsidRPr="00951479">
        <w:rPr>
          <w:rFonts w:ascii="Times New Roman" w:hAnsi="Times New Roman"/>
          <w:sz w:val="26"/>
          <w:szCs w:val="26"/>
        </w:rPr>
        <w:t xml:space="preserve"> детский сад» и в дошкольных группах МКОУ «Кудринская средняя общеобразовательная школа» имеются музыкальные залы, которые используются и для физкультурных занятий. </w:t>
      </w:r>
    </w:p>
    <w:p w:rsidR="00BE0A0F" w:rsidRPr="00BE0A0F" w:rsidRDefault="00BE0A0F" w:rsidP="00BE0A0F">
      <w:pPr>
        <w:pStyle w:val="a7"/>
        <w:rPr>
          <w:lang w:eastAsia="x-none"/>
        </w:rPr>
      </w:pPr>
      <w:r w:rsidRPr="00BE0A0F">
        <w:rPr>
          <w:rStyle w:val="a8"/>
          <w:rFonts w:eastAsia="Calibri"/>
          <w:color w:val="auto"/>
          <w:sz w:val="26"/>
          <w:szCs w:val="26"/>
        </w:rPr>
        <w:t>Площадь помещений, используемых непосредственно для нужд дошкольных образовательных организаций, в расчете на одного воспитанника составляет 6,5 кв. метров.</w:t>
      </w:r>
    </w:p>
    <w:p w:rsidR="00BE0A0F" w:rsidRPr="00BE0A0F" w:rsidRDefault="00BE0A0F" w:rsidP="00BE0A0F">
      <w:pPr>
        <w:pStyle w:val="a7"/>
        <w:rPr>
          <w:rStyle w:val="a8"/>
          <w:rFonts w:eastAsia="Calibri"/>
          <w:color w:val="auto"/>
          <w:sz w:val="26"/>
          <w:szCs w:val="26"/>
        </w:rPr>
      </w:pPr>
      <w:r w:rsidRPr="00BE0A0F">
        <w:rPr>
          <w:rStyle w:val="a8"/>
          <w:rFonts w:eastAsia="Calibri"/>
          <w:color w:val="auto"/>
          <w:sz w:val="26"/>
          <w:szCs w:val="26"/>
        </w:rPr>
        <w:t>Удельный вес числа организаций, имеющих водоснабжение, центральное отопление, канализацию, в общем числе дошкольных образовательных организаций:</w:t>
      </w:r>
    </w:p>
    <w:p w:rsidR="00BE0A0F" w:rsidRPr="00BE0A0F" w:rsidRDefault="00BE0A0F" w:rsidP="00BE0A0F">
      <w:pPr>
        <w:pStyle w:val="a7"/>
        <w:rPr>
          <w:rStyle w:val="a8"/>
          <w:rFonts w:eastAsia="Calibri"/>
          <w:color w:val="auto"/>
          <w:sz w:val="26"/>
          <w:szCs w:val="26"/>
        </w:rPr>
      </w:pPr>
      <w:r w:rsidRPr="00BE0A0F">
        <w:rPr>
          <w:rStyle w:val="a8"/>
          <w:rFonts w:eastAsia="Calibri"/>
          <w:color w:val="auto"/>
          <w:sz w:val="26"/>
          <w:szCs w:val="26"/>
          <w:lang w:val="ru-RU"/>
        </w:rPr>
        <w:t>в</w:t>
      </w:r>
      <w:proofErr w:type="spellStart"/>
      <w:r w:rsidRPr="00BE0A0F">
        <w:rPr>
          <w:rStyle w:val="a8"/>
          <w:rFonts w:eastAsia="Calibri"/>
          <w:color w:val="auto"/>
          <w:sz w:val="26"/>
          <w:szCs w:val="26"/>
        </w:rPr>
        <w:t>одоснабжение</w:t>
      </w:r>
      <w:proofErr w:type="spellEnd"/>
      <w:r w:rsidRPr="00BE0A0F">
        <w:rPr>
          <w:rStyle w:val="a8"/>
          <w:rFonts w:eastAsia="Calibri"/>
          <w:color w:val="auto"/>
          <w:sz w:val="26"/>
          <w:szCs w:val="26"/>
          <w:lang w:val="ru-RU"/>
        </w:rPr>
        <w:t xml:space="preserve"> – 100%</w:t>
      </w:r>
      <w:r w:rsidRPr="00BE0A0F">
        <w:rPr>
          <w:rStyle w:val="a8"/>
          <w:rFonts w:eastAsia="Calibri"/>
          <w:color w:val="auto"/>
          <w:sz w:val="26"/>
          <w:szCs w:val="26"/>
        </w:rPr>
        <w:t>;</w:t>
      </w:r>
    </w:p>
    <w:p w:rsidR="00BE0A0F" w:rsidRPr="00BE0A0F" w:rsidRDefault="00BE0A0F" w:rsidP="00BE0A0F">
      <w:pPr>
        <w:pStyle w:val="a7"/>
        <w:rPr>
          <w:rStyle w:val="a8"/>
          <w:rFonts w:eastAsia="Calibri"/>
          <w:color w:val="auto"/>
          <w:sz w:val="26"/>
          <w:szCs w:val="26"/>
        </w:rPr>
      </w:pPr>
      <w:r w:rsidRPr="00BE0A0F">
        <w:rPr>
          <w:rStyle w:val="a8"/>
          <w:rFonts w:eastAsia="Calibri"/>
          <w:color w:val="auto"/>
          <w:sz w:val="26"/>
          <w:szCs w:val="26"/>
        </w:rPr>
        <w:t>центральное отопление</w:t>
      </w:r>
      <w:r w:rsidRPr="00BE0A0F">
        <w:rPr>
          <w:rStyle w:val="a8"/>
          <w:rFonts w:eastAsia="Calibri"/>
          <w:color w:val="auto"/>
          <w:sz w:val="26"/>
          <w:szCs w:val="26"/>
          <w:lang w:val="ru-RU"/>
        </w:rPr>
        <w:t xml:space="preserve"> – 100%</w:t>
      </w:r>
      <w:r w:rsidRPr="00BE0A0F">
        <w:rPr>
          <w:rStyle w:val="a8"/>
          <w:rFonts w:eastAsia="Calibri"/>
          <w:color w:val="auto"/>
          <w:sz w:val="26"/>
          <w:szCs w:val="26"/>
        </w:rPr>
        <w:t>;</w:t>
      </w:r>
    </w:p>
    <w:p w:rsidR="00BE0A0F" w:rsidRPr="00BE0A0F" w:rsidRDefault="00BE0A0F" w:rsidP="00BE0A0F">
      <w:pPr>
        <w:pStyle w:val="a7"/>
        <w:rPr>
          <w:rStyle w:val="a8"/>
          <w:rFonts w:eastAsia="Calibri"/>
          <w:color w:val="auto"/>
          <w:sz w:val="26"/>
          <w:szCs w:val="26"/>
        </w:rPr>
      </w:pPr>
      <w:r w:rsidRPr="00BE0A0F">
        <w:rPr>
          <w:rStyle w:val="a8"/>
          <w:rFonts w:eastAsia="Calibri"/>
          <w:color w:val="auto"/>
          <w:sz w:val="26"/>
          <w:szCs w:val="26"/>
        </w:rPr>
        <w:t>канализацию</w:t>
      </w:r>
      <w:r w:rsidRPr="00BE0A0F">
        <w:rPr>
          <w:rStyle w:val="a8"/>
          <w:rFonts w:eastAsia="Calibri"/>
          <w:color w:val="auto"/>
          <w:sz w:val="26"/>
          <w:szCs w:val="26"/>
          <w:lang w:val="ru-RU"/>
        </w:rPr>
        <w:t xml:space="preserve"> – 100%</w:t>
      </w:r>
      <w:r w:rsidRPr="00BE0A0F">
        <w:rPr>
          <w:rStyle w:val="a8"/>
          <w:rFonts w:eastAsia="Calibri"/>
          <w:color w:val="auto"/>
          <w:sz w:val="26"/>
          <w:szCs w:val="26"/>
        </w:rPr>
        <w:t>.</w:t>
      </w:r>
    </w:p>
    <w:p w:rsidR="00BE0A0F" w:rsidRPr="00BE0A0F" w:rsidRDefault="00BE0A0F" w:rsidP="00BE0A0F">
      <w:pPr>
        <w:pStyle w:val="a7"/>
        <w:rPr>
          <w:rStyle w:val="a8"/>
          <w:rFonts w:eastAsia="Calibri"/>
          <w:color w:val="auto"/>
          <w:sz w:val="26"/>
          <w:szCs w:val="26"/>
        </w:rPr>
      </w:pPr>
      <w:r w:rsidRPr="00BE0A0F">
        <w:rPr>
          <w:rStyle w:val="a8"/>
          <w:rFonts w:eastAsia="Calibri"/>
          <w:color w:val="auto"/>
          <w:sz w:val="26"/>
          <w:szCs w:val="26"/>
        </w:rPr>
        <w:t>Удельный вес числа организаций, имеющих физкультурные залы, в общем числе дошкольных образовательных организаций</w:t>
      </w:r>
      <w:r w:rsidRPr="00BE0A0F">
        <w:rPr>
          <w:rStyle w:val="a8"/>
          <w:rFonts w:eastAsia="Calibri"/>
          <w:color w:val="auto"/>
          <w:sz w:val="26"/>
          <w:szCs w:val="26"/>
          <w:lang w:val="ru-RU"/>
        </w:rPr>
        <w:t xml:space="preserve"> составляет 100%</w:t>
      </w:r>
      <w:r w:rsidRPr="00BE0A0F">
        <w:rPr>
          <w:rStyle w:val="a8"/>
          <w:rFonts w:eastAsia="Calibri"/>
          <w:color w:val="auto"/>
          <w:sz w:val="26"/>
          <w:szCs w:val="26"/>
        </w:rPr>
        <w:t>.</w:t>
      </w:r>
    </w:p>
    <w:p w:rsidR="00BE0A0F" w:rsidRDefault="00BE0A0F" w:rsidP="00BE0A0F">
      <w:pPr>
        <w:ind w:firstLine="0"/>
      </w:pPr>
    </w:p>
    <w:p w:rsidR="00BE0A0F" w:rsidRPr="0098284A" w:rsidRDefault="00BE0A0F" w:rsidP="00BE0A0F">
      <w:pPr>
        <w:pStyle w:val="4"/>
        <w:spacing w:before="0" w:line="240" w:lineRule="auto"/>
        <w:rPr>
          <w:rStyle w:val="a8"/>
          <w:rFonts w:eastAsiaTheme="majorEastAsia"/>
          <w:color w:val="auto"/>
          <w:lang w:eastAsia="x-none"/>
        </w:rPr>
      </w:pPr>
      <w:r>
        <w:t>Условия получения дошкольного образования лицами с ограниченными возможностями здоровья и инвалидами</w:t>
      </w:r>
      <w:r w:rsidRPr="00801B3A">
        <w:rPr>
          <w:rStyle w:val="a8"/>
          <w:rFonts w:eastAsia="Calibri"/>
        </w:rPr>
        <w:t>:</w:t>
      </w:r>
    </w:p>
    <w:p w:rsidR="00BE0A0F" w:rsidRPr="0098284A" w:rsidRDefault="00BE0A0F" w:rsidP="00BE0A0F">
      <w:pPr>
        <w:pStyle w:val="a7"/>
        <w:rPr>
          <w:rStyle w:val="a8"/>
          <w:rFonts w:eastAsia="Calibri"/>
          <w:color w:val="auto"/>
          <w:sz w:val="26"/>
        </w:rPr>
      </w:pPr>
      <w:r w:rsidRPr="0098284A">
        <w:rPr>
          <w:rStyle w:val="a8"/>
          <w:rFonts w:eastAsia="Calibri"/>
          <w:color w:val="auto"/>
          <w:sz w:val="26"/>
        </w:rPr>
        <w:t>Удельный вес численности детей с ограниченными возможностями здоровья в общей численности воспитанников дошкольных образовательных организаций</w:t>
      </w:r>
      <w:r>
        <w:rPr>
          <w:rStyle w:val="a8"/>
          <w:rFonts w:eastAsia="Calibri"/>
          <w:color w:val="auto"/>
          <w:sz w:val="26"/>
          <w:lang w:val="ru-RU"/>
        </w:rPr>
        <w:t>-0%</w:t>
      </w:r>
      <w:r w:rsidRPr="0098284A">
        <w:rPr>
          <w:rStyle w:val="a8"/>
          <w:rFonts w:eastAsia="Calibri"/>
          <w:color w:val="auto"/>
          <w:sz w:val="26"/>
        </w:rPr>
        <w:t>.</w:t>
      </w:r>
    </w:p>
    <w:p w:rsidR="00BE0A0F" w:rsidRPr="0098284A" w:rsidRDefault="00BE0A0F" w:rsidP="00BE0A0F">
      <w:pPr>
        <w:pStyle w:val="a7"/>
        <w:rPr>
          <w:rStyle w:val="a8"/>
          <w:rFonts w:eastAsia="Calibri"/>
          <w:color w:val="auto"/>
          <w:sz w:val="26"/>
        </w:rPr>
      </w:pPr>
      <w:r w:rsidRPr="0098284A">
        <w:rPr>
          <w:rStyle w:val="a8"/>
          <w:rFonts w:eastAsia="Calibri"/>
          <w:color w:val="auto"/>
          <w:sz w:val="26"/>
        </w:rPr>
        <w:t>Удельный вес численности детей-инвалидов в общей численности воспитанников дошкольных образовательных организаций</w:t>
      </w:r>
      <w:r>
        <w:rPr>
          <w:rStyle w:val="a8"/>
          <w:rFonts w:eastAsia="Calibri"/>
          <w:color w:val="auto"/>
          <w:sz w:val="26"/>
          <w:lang w:val="ru-RU"/>
        </w:rPr>
        <w:t xml:space="preserve"> – 0%</w:t>
      </w:r>
      <w:r w:rsidRPr="0098284A">
        <w:rPr>
          <w:rStyle w:val="a8"/>
          <w:rFonts w:eastAsia="Calibri"/>
          <w:color w:val="auto"/>
          <w:sz w:val="26"/>
        </w:rPr>
        <w:t>.</w:t>
      </w:r>
    </w:p>
    <w:p w:rsidR="00BE0A0F" w:rsidRPr="0098284A" w:rsidRDefault="00BE0A0F" w:rsidP="00BE0A0F">
      <w:pPr>
        <w:pStyle w:val="a7"/>
      </w:pPr>
      <w:r w:rsidRPr="0098284A">
        <w:rPr>
          <w:rStyle w:val="a8"/>
          <w:rFonts w:eastAsia="Calibri"/>
          <w:color w:val="auto"/>
          <w:sz w:val="26"/>
        </w:rPr>
        <w:t xml:space="preserve">Удельный вес числа организаций, имеющих в своем составе </w:t>
      </w:r>
      <w:proofErr w:type="spellStart"/>
      <w:r w:rsidRPr="0098284A">
        <w:rPr>
          <w:rStyle w:val="a8"/>
          <w:rFonts w:eastAsia="Calibri"/>
          <w:color w:val="auto"/>
          <w:sz w:val="26"/>
        </w:rPr>
        <w:t>лекотеку</w:t>
      </w:r>
      <w:proofErr w:type="spellEnd"/>
      <w:r w:rsidRPr="0098284A">
        <w:rPr>
          <w:rStyle w:val="a8"/>
          <w:rFonts w:eastAsia="Calibri"/>
          <w:color w:val="auto"/>
          <w:sz w:val="26"/>
        </w:rPr>
        <w:t>, службу ранней помощи, консультативный пункт, в общем числе дошкольных образовательных организаций</w:t>
      </w:r>
      <w:r>
        <w:rPr>
          <w:rStyle w:val="a8"/>
          <w:rFonts w:eastAsia="Calibri"/>
          <w:color w:val="auto"/>
          <w:sz w:val="26"/>
          <w:lang w:val="ru-RU"/>
        </w:rPr>
        <w:t>-100%</w:t>
      </w:r>
      <w:r w:rsidRPr="0098284A">
        <w:rPr>
          <w:rStyle w:val="a8"/>
          <w:rFonts w:eastAsia="Calibri"/>
          <w:color w:val="auto"/>
          <w:sz w:val="26"/>
        </w:rPr>
        <w:t>.</w:t>
      </w:r>
    </w:p>
    <w:p w:rsidR="00BE0A0F" w:rsidRDefault="00BE0A0F" w:rsidP="00BE0A0F">
      <w:pPr>
        <w:pStyle w:val="4"/>
      </w:pPr>
      <w:r>
        <w:t>Финансово-экономическая деятельность</w:t>
      </w:r>
    </w:p>
    <w:p w:rsidR="00BE0A0F" w:rsidRDefault="00BE0A0F" w:rsidP="00BE0A0F">
      <w:pPr>
        <w:pStyle w:val="a7"/>
        <w:rPr>
          <w:rStyle w:val="a8"/>
          <w:rFonts w:eastAsia="Calibri"/>
          <w:color w:val="auto"/>
          <w:sz w:val="26"/>
          <w:lang w:val="ru-RU"/>
        </w:rPr>
      </w:pPr>
      <w:r w:rsidRPr="009552F5">
        <w:rPr>
          <w:rStyle w:val="a8"/>
          <w:rFonts w:eastAsia="Calibri"/>
          <w:color w:val="auto"/>
          <w:sz w:val="26"/>
        </w:rPr>
        <w:t>Общий объем финансовых средств, поступивших в дошкольные образовательные организации, в расчете на одного воспитанника</w:t>
      </w:r>
      <w:r w:rsidRPr="009552F5">
        <w:rPr>
          <w:rStyle w:val="a8"/>
          <w:rFonts w:eastAsia="Calibri"/>
          <w:color w:val="auto"/>
          <w:sz w:val="26"/>
          <w:lang w:val="ru-RU"/>
        </w:rPr>
        <w:t xml:space="preserve"> составил 83,4 </w:t>
      </w:r>
      <w:proofErr w:type="spellStart"/>
      <w:r w:rsidRPr="009552F5">
        <w:rPr>
          <w:rStyle w:val="a8"/>
          <w:rFonts w:eastAsia="Calibri"/>
          <w:color w:val="auto"/>
          <w:sz w:val="26"/>
          <w:lang w:val="ru-RU"/>
        </w:rPr>
        <w:t>тыс.рублей</w:t>
      </w:r>
      <w:proofErr w:type="spellEnd"/>
      <w:r w:rsidRPr="009552F5">
        <w:rPr>
          <w:rStyle w:val="a8"/>
          <w:rFonts w:eastAsia="Calibri"/>
          <w:color w:val="auto"/>
          <w:sz w:val="26"/>
          <w:lang w:val="ru-RU"/>
        </w:rPr>
        <w:t>.</w:t>
      </w:r>
    </w:p>
    <w:p w:rsidR="00BE0A0F" w:rsidRPr="009552F5" w:rsidRDefault="00BE0A0F" w:rsidP="00BE0A0F">
      <w:pPr>
        <w:pStyle w:val="a7"/>
      </w:pPr>
    </w:p>
    <w:p w:rsidR="00BE0A0F" w:rsidRPr="00542C78" w:rsidRDefault="00BE0A0F" w:rsidP="00F5675E">
      <w:pPr>
        <w:pStyle w:val="3"/>
      </w:pPr>
      <w:bookmarkStart w:id="36" w:name="_Toc495357534"/>
      <w:bookmarkStart w:id="37" w:name="_Toc495386374"/>
      <w:bookmarkStart w:id="38" w:name="_Toc495386402"/>
      <w:r w:rsidRPr="00542C78">
        <w:t>2.2. Сведения о развитии начального общего образования, основного общего образования и среднего общего образования</w:t>
      </w:r>
      <w:bookmarkEnd w:id="36"/>
      <w:bookmarkEnd w:id="37"/>
      <w:bookmarkEnd w:id="38"/>
    </w:p>
    <w:p w:rsidR="00BE0A0F" w:rsidRDefault="00BE0A0F" w:rsidP="00BE0A0F">
      <w:pPr>
        <w:pStyle w:val="22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Продолжае</w:t>
      </w:r>
      <w:r w:rsidRPr="00915361">
        <w:rPr>
          <w:rFonts w:ascii="Times New Roman" w:hAnsi="Times New Roman"/>
          <w:sz w:val="26"/>
          <w:szCs w:val="26"/>
        </w:rPr>
        <w:t>тся совершенствование</w:t>
      </w:r>
      <w:r>
        <w:rPr>
          <w:rFonts w:ascii="Times New Roman" w:hAnsi="Times New Roman"/>
          <w:sz w:val="26"/>
          <w:szCs w:val="26"/>
        </w:rPr>
        <w:t xml:space="preserve"> муниципальной </w:t>
      </w:r>
      <w:r w:rsidRPr="00915361">
        <w:rPr>
          <w:rFonts w:ascii="Times New Roman" w:hAnsi="Times New Roman"/>
          <w:sz w:val="26"/>
          <w:szCs w:val="26"/>
        </w:rPr>
        <w:t xml:space="preserve"> системы оценки качества образования, опирающейся на ценностно-методологические основ</w:t>
      </w:r>
      <w:r>
        <w:rPr>
          <w:rFonts w:ascii="Times New Roman" w:hAnsi="Times New Roman"/>
          <w:sz w:val="26"/>
          <w:szCs w:val="26"/>
        </w:rPr>
        <w:t>ания ФГОС. Общеобразовательные учреждения станут участниками постоянных</w:t>
      </w:r>
      <w:r w:rsidRPr="00915361">
        <w:rPr>
          <w:rFonts w:ascii="Times New Roman" w:hAnsi="Times New Roman"/>
          <w:sz w:val="26"/>
          <w:szCs w:val="26"/>
        </w:rPr>
        <w:t xml:space="preserve"> мониторингов</w:t>
      </w:r>
      <w:r>
        <w:rPr>
          <w:rFonts w:ascii="Times New Roman" w:hAnsi="Times New Roman"/>
          <w:sz w:val="26"/>
          <w:szCs w:val="26"/>
        </w:rPr>
        <w:t>ых исследований</w:t>
      </w:r>
      <w:r w:rsidRPr="00915361">
        <w:rPr>
          <w:rFonts w:ascii="Times New Roman" w:hAnsi="Times New Roman"/>
          <w:sz w:val="26"/>
          <w:szCs w:val="26"/>
        </w:rPr>
        <w:t xml:space="preserve"> с целью выявления динамики изменений значений основных показателей качества образования, оценки достижения базовых требований к уровню подготовки школьников и диагностики</w:t>
      </w:r>
      <w:r>
        <w:rPr>
          <w:rFonts w:ascii="Times New Roman" w:hAnsi="Times New Roman"/>
          <w:sz w:val="26"/>
          <w:szCs w:val="26"/>
        </w:rPr>
        <w:t xml:space="preserve"> их</w:t>
      </w:r>
      <w:r w:rsidRPr="00915361">
        <w:rPr>
          <w:rFonts w:ascii="Times New Roman" w:hAnsi="Times New Roman"/>
          <w:sz w:val="26"/>
          <w:szCs w:val="26"/>
        </w:rPr>
        <w:t xml:space="preserve"> учебных достижений. </w:t>
      </w:r>
    </w:p>
    <w:p w:rsidR="00BE0A0F" w:rsidRDefault="00BE0A0F" w:rsidP="00BE0A0F">
      <w:pPr>
        <w:pStyle w:val="22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Одним из инструментов повышения качества образования является инновационный проект «Шахматы – в школу»: введение для учащихся начальной школы учебного предмета «Шахматы» в качестве обязательного. Проект «Шахматы – в школу» стартовал в системе муниципального образования в 2016/2017 учебном году. В качестве пилотной образовательной организацией стала </w:t>
      </w:r>
      <w:proofErr w:type="spellStart"/>
      <w:r>
        <w:rPr>
          <w:rFonts w:ascii="Times New Roman" w:hAnsi="Times New Roman"/>
          <w:sz w:val="26"/>
          <w:szCs w:val="26"/>
        </w:rPr>
        <w:t>Мещовская</w:t>
      </w:r>
      <w:proofErr w:type="spellEnd"/>
      <w:r>
        <w:rPr>
          <w:rFonts w:ascii="Times New Roman" w:hAnsi="Times New Roman"/>
          <w:sz w:val="26"/>
          <w:szCs w:val="26"/>
        </w:rPr>
        <w:t xml:space="preserve"> СОШ. С 2017/2018 учебного года реализация проекта началась во всех общеобразовательных организациях </w:t>
      </w:r>
      <w:proofErr w:type="spellStart"/>
      <w:r>
        <w:rPr>
          <w:rFonts w:ascii="Times New Roman" w:hAnsi="Times New Roman"/>
          <w:sz w:val="26"/>
          <w:szCs w:val="26"/>
        </w:rPr>
        <w:t>Мещовского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района.  Уже можно говорить о первых результатах реализации проекта. Все участники проекта дают ему положительную оценку.</w:t>
      </w:r>
    </w:p>
    <w:p w:rsidR="00BE0A0F" w:rsidRDefault="00BE0A0F" w:rsidP="00BE0A0F">
      <w:pPr>
        <w:pStyle w:val="22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2017 году в наши школы в качестве обязательного предмета вернулась астрономия.</w:t>
      </w:r>
    </w:p>
    <w:p w:rsidR="00BE0A0F" w:rsidRPr="00D22847" w:rsidRDefault="00BE0A0F" w:rsidP="00BE0A0F">
      <w:pPr>
        <w:pStyle w:val="4"/>
        <w:rPr>
          <w:sz w:val="26"/>
          <w:szCs w:val="26"/>
        </w:rPr>
      </w:pPr>
      <w:r w:rsidRPr="00D22847">
        <w:rPr>
          <w:sz w:val="26"/>
          <w:szCs w:val="26"/>
        </w:rPr>
        <w:t>Контингент</w:t>
      </w:r>
    </w:p>
    <w:p w:rsidR="00BE0A0F" w:rsidRDefault="00BE0A0F" w:rsidP="00BE0A0F">
      <w:pPr>
        <w:spacing w:line="240" w:lineRule="auto"/>
        <w:rPr>
          <w:sz w:val="26"/>
          <w:szCs w:val="26"/>
          <w:lang w:eastAsia="x-none"/>
        </w:rPr>
      </w:pPr>
      <w:proofErr w:type="gramStart"/>
      <w:r w:rsidRPr="00D22847">
        <w:rPr>
          <w:sz w:val="26"/>
          <w:szCs w:val="26"/>
          <w:lang w:eastAsia="x-none"/>
        </w:rPr>
        <w:t>В</w:t>
      </w:r>
      <w:proofErr w:type="gramEnd"/>
      <w:r w:rsidRPr="00D22847">
        <w:rPr>
          <w:sz w:val="26"/>
          <w:szCs w:val="26"/>
          <w:lang w:eastAsia="x-none"/>
        </w:rPr>
        <w:t xml:space="preserve"> </w:t>
      </w:r>
      <w:proofErr w:type="gramStart"/>
      <w:r w:rsidRPr="00D22847">
        <w:rPr>
          <w:sz w:val="26"/>
          <w:szCs w:val="26"/>
          <w:lang w:eastAsia="x-none"/>
        </w:rPr>
        <w:t>Мещовском</w:t>
      </w:r>
      <w:proofErr w:type="gramEnd"/>
      <w:r w:rsidRPr="00D22847">
        <w:rPr>
          <w:sz w:val="26"/>
          <w:szCs w:val="26"/>
          <w:lang w:eastAsia="x-none"/>
        </w:rPr>
        <w:t xml:space="preserve"> районе в 201</w:t>
      </w:r>
      <w:r>
        <w:rPr>
          <w:sz w:val="26"/>
          <w:szCs w:val="26"/>
          <w:lang w:eastAsia="x-none"/>
        </w:rPr>
        <w:t>8</w:t>
      </w:r>
      <w:r w:rsidRPr="00D22847">
        <w:rPr>
          <w:sz w:val="26"/>
          <w:szCs w:val="26"/>
          <w:lang w:eastAsia="x-none"/>
        </w:rPr>
        <w:t xml:space="preserve">/2018 учебном году действовало </w:t>
      </w:r>
      <w:r>
        <w:rPr>
          <w:sz w:val="26"/>
          <w:szCs w:val="26"/>
          <w:lang w:eastAsia="x-none"/>
        </w:rPr>
        <w:t>9</w:t>
      </w:r>
      <w:r w:rsidRPr="00D22847">
        <w:rPr>
          <w:sz w:val="26"/>
          <w:szCs w:val="26"/>
          <w:lang w:eastAsia="x-none"/>
        </w:rPr>
        <w:t xml:space="preserve"> общеобразовательных организаций.</w:t>
      </w:r>
    </w:p>
    <w:p w:rsidR="00BE0A0F" w:rsidRPr="00D22847" w:rsidRDefault="00BE0A0F" w:rsidP="00BE0A0F">
      <w:pPr>
        <w:spacing w:line="240" w:lineRule="auto"/>
        <w:jc w:val="center"/>
        <w:rPr>
          <w:sz w:val="26"/>
          <w:szCs w:val="26"/>
          <w:lang w:eastAsia="x-none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 wp14:anchorId="4DD02CA7" wp14:editId="464DCEB8">
            <wp:extent cx="3023286" cy="1965136"/>
            <wp:effectExtent l="0" t="0" r="24765" b="16510"/>
            <wp:docPr id="5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41742" w:rsidRDefault="00441742" w:rsidP="00441742">
      <w:pPr>
        <w:spacing w:line="240" w:lineRule="auto"/>
        <w:ind w:firstLine="708"/>
        <w:rPr>
          <w:sz w:val="26"/>
          <w:szCs w:val="26"/>
        </w:rPr>
      </w:pPr>
    </w:p>
    <w:p w:rsidR="00441742" w:rsidRPr="009A418D" w:rsidRDefault="00441742" w:rsidP="00441742">
      <w:pPr>
        <w:spacing w:line="240" w:lineRule="auto"/>
        <w:ind w:firstLine="708"/>
        <w:rPr>
          <w:sz w:val="26"/>
          <w:szCs w:val="26"/>
        </w:rPr>
      </w:pPr>
      <w:r w:rsidRPr="009A418D">
        <w:rPr>
          <w:sz w:val="26"/>
          <w:szCs w:val="26"/>
        </w:rPr>
        <w:t>При э</w:t>
      </w:r>
      <w:r>
        <w:rPr>
          <w:sz w:val="26"/>
          <w:szCs w:val="26"/>
        </w:rPr>
        <w:t>том сельские школы составляют 89</w:t>
      </w:r>
      <w:r w:rsidRPr="009A418D">
        <w:rPr>
          <w:sz w:val="26"/>
          <w:szCs w:val="26"/>
        </w:rPr>
        <w:t>% от общего кол</w:t>
      </w:r>
      <w:r>
        <w:rPr>
          <w:sz w:val="26"/>
          <w:szCs w:val="26"/>
        </w:rPr>
        <w:t>ичества школ, в них обучается 48</w:t>
      </w:r>
      <w:r w:rsidRPr="009A418D">
        <w:rPr>
          <w:sz w:val="26"/>
          <w:szCs w:val="26"/>
        </w:rPr>
        <w:t xml:space="preserve">% школьников. </w:t>
      </w:r>
      <w:r>
        <w:rPr>
          <w:sz w:val="26"/>
          <w:szCs w:val="26"/>
        </w:rPr>
        <w:t>И</w:t>
      </w:r>
      <w:r w:rsidRPr="009A418D">
        <w:rPr>
          <w:sz w:val="26"/>
          <w:szCs w:val="26"/>
        </w:rPr>
        <w:t xml:space="preserve">з </w:t>
      </w:r>
      <w:r>
        <w:rPr>
          <w:sz w:val="26"/>
          <w:szCs w:val="26"/>
        </w:rPr>
        <w:t>8 сельских школ – 4</w:t>
      </w:r>
      <w:r w:rsidRPr="009A418D">
        <w:rPr>
          <w:sz w:val="26"/>
          <w:szCs w:val="26"/>
        </w:rPr>
        <w:t xml:space="preserve"> являются малокомплектными.</w:t>
      </w:r>
    </w:p>
    <w:p w:rsidR="00441742" w:rsidRDefault="00441742" w:rsidP="00441742">
      <w:pPr>
        <w:spacing w:line="240" w:lineRule="auto"/>
        <w:ind w:firstLine="708"/>
        <w:rPr>
          <w:sz w:val="26"/>
          <w:szCs w:val="26"/>
        </w:rPr>
      </w:pPr>
      <w:r w:rsidRPr="009A418D">
        <w:rPr>
          <w:sz w:val="26"/>
          <w:szCs w:val="26"/>
        </w:rPr>
        <w:t>В</w:t>
      </w:r>
      <w:r>
        <w:rPr>
          <w:sz w:val="26"/>
          <w:szCs w:val="26"/>
        </w:rPr>
        <w:t xml:space="preserve"> 2018/2019 учебном году в</w:t>
      </w:r>
      <w:r w:rsidRPr="009A418D">
        <w:rPr>
          <w:sz w:val="26"/>
          <w:szCs w:val="26"/>
        </w:rPr>
        <w:t xml:space="preserve"> общеобразовательных </w:t>
      </w:r>
      <w:r>
        <w:rPr>
          <w:sz w:val="26"/>
          <w:szCs w:val="26"/>
        </w:rPr>
        <w:t xml:space="preserve">организациях района обучалось 927 (в прошлом  учебном году 938) человек, из них в городской школе – 476. </w:t>
      </w:r>
    </w:p>
    <w:p w:rsidR="00441742" w:rsidRDefault="00441742" w:rsidP="00441742">
      <w:pPr>
        <w:spacing w:line="240" w:lineRule="auto"/>
        <w:ind w:firstLine="708"/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 wp14:anchorId="7199190E" wp14:editId="19632B4B">
            <wp:extent cx="2990335" cy="1953485"/>
            <wp:effectExtent l="0" t="0" r="19685" b="27940"/>
            <wp:docPr id="6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41742" w:rsidRPr="00735101" w:rsidRDefault="00441742" w:rsidP="00441742">
      <w:pPr>
        <w:spacing w:line="240" w:lineRule="auto"/>
        <w:rPr>
          <w:sz w:val="26"/>
          <w:szCs w:val="26"/>
        </w:rPr>
      </w:pPr>
      <w:r w:rsidRPr="00735101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</w:p>
    <w:p w:rsidR="00441742" w:rsidRDefault="00441742" w:rsidP="00441742">
      <w:pPr>
        <w:spacing w:line="240" w:lineRule="auto"/>
        <w:ind w:firstLine="708"/>
        <w:rPr>
          <w:sz w:val="26"/>
          <w:szCs w:val="26"/>
        </w:rPr>
      </w:pPr>
    </w:p>
    <w:p w:rsidR="00441742" w:rsidRDefault="00441742" w:rsidP="00441742">
      <w:pPr>
        <w:spacing w:line="240" w:lineRule="auto"/>
        <w:ind w:firstLine="708"/>
        <w:rPr>
          <w:sz w:val="26"/>
          <w:szCs w:val="26"/>
        </w:rPr>
      </w:pPr>
      <w:r w:rsidRPr="009A418D">
        <w:rPr>
          <w:sz w:val="26"/>
          <w:szCs w:val="26"/>
        </w:rPr>
        <w:t xml:space="preserve">Средняя наполняемость классов в общеобразовательных </w:t>
      </w:r>
      <w:r>
        <w:rPr>
          <w:sz w:val="26"/>
          <w:szCs w:val="26"/>
        </w:rPr>
        <w:t>организациях составила 9,1 человек</w:t>
      </w:r>
      <w:r w:rsidRPr="009A418D">
        <w:rPr>
          <w:sz w:val="26"/>
          <w:szCs w:val="26"/>
        </w:rPr>
        <w:t>,</w:t>
      </w:r>
      <w:r>
        <w:rPr>
          <w:sz w:val="26"/>
          <w:szCs w:val="26"/>
        </w:rPr>
        <w:t xml:space="preserve"> в том числе</w:t>
      </w:r>
      <w:r w:rsidRPr="009A418D">
        <w:rPr>
          <w:sz w:val="26"/>
          <w:szCs w:val="26"/>
        </w:rPr>
        <w:t xml:space="preserve"> расположенных в г</w:t>
      </w:r>
      <w:r>
        <w:rPr>
          <w:sz w:val="26"/>
          <w:szCs w:val="26"/>
        </w:rPr>
        <w:t>ородской местности составляет 24</w:t>
      </w:r>
      <w:r w:rsidRPr="009A418D">
        <w:rPr>
          <w:sz w:val="26"/>
          <w:szCs w:val="26"/>
        </w:rPr>
        <w:t xml:space="preserve"> человек</w:t>
      </w:r>
      <w:r>
        <w:rPr>
          <w:sz w:val="26"/>
          <w:szCs w:val="26"/>
        </w:rPr>
        <w:t>а</w:t>
      </w:r>
      <w:r w:rsidRPr="009A418D">
        <w:rPr>
          <w:sz w:val="26"/>
          <w:szCs w:val="26"/>
        </w:rPr>
        <w:t>, в сельской местности –</w:t>
      </w:r>
      <w:r>
        <w:rPr>
          <w:sz w:val="26"/>
          <w:szCs w:val="26"/>
        </w:rPr>
        <w:t>5,6 человек.</w:t>
      </w:r>
    </w:p>
    <w:p w:rsidR="00441742" w:rsidRDefault="00441742" w:rsidP="00441742">
      <w:pPr>
        <w:spacing w:line="240" w:lineRule="auto"/>
        <w:ind w:firstLine="708"/>
        <w:rPr>
          <w:sz w:val="26"/>
          <w:szCs w:val="26"/>
        </w:rPr>
      </w:pPr>
      <w:r w:rsidRPr="009A418D">
        <w:rPr>
          <w:sz w:val="26"/>
          <w:szCs w:val="26"/>
        </w:rPr>
        <w:t xml:space="preserve">Количество обучающихся в общеобразовательных </w:t>
      </w:r>
      <w:r>
        <w:rPr>
          <w:sz w:val="26"/>
          <w:szCs w:val="26"/>
        </w:rPr>
        <w:t>организациях района на одного учителя в среднем составило 6,6 человек: по городу – 15,8 по селу – 4</w:t>
      </w:r>
      <w:r w:rsidRPr="009A418D">
        <w:rPr>
          <w:sz w:val="26"/>
          <w:szCs w:val="26"/>
        </w:rPr>
        <w:t>.</w:t>
      </w:r>
    </w:p>
    <w:p w:rsidR="00441742" w:rsidRDefault="00441742" w:rsidP="00441742">
      <w:pPr>
        <w:pStyle w:val="a7"/>
        <w:rPr>
          <w:rStyle w:val="a8"/>
          <w:rFonts w:eastAsia="Calibri"/>
          <w:color w:val="auto"/>
          <w:sz w:val="26"/>
          <w:lang w:val="ru-RU"/>
        </w:rPr>
      </w:pPr>
      <w:r>
        <w:rPr>
          <w:rStyle w:val="a8"/>
          <w:rFonts w:eastAsia="Calibri"/>
          <w:color w:val="auto"/>
          <w:sz w:val="26"/>
          <w:lang w:val="ru-RU"/>
        </w:rPr>
        <w:t>Контингент обучающихся на протяжении последних  лет остаётся стабильным.</w:t>
      </w:r>
    </w:p>
    <w:p w:rsidR="00441742" w:rsidRDefault="00441742" w:rsidP="00441742">
      <w:pPr>
        <w:pStyle w:val="a7"/>
        <w:rPr>
          <w:rStyle w:val="a8"/>
          <w:rFonts w:eastAsia="Calibri"/>
          <w:color w:val="auto"/>
          <w:sz w:val="26"/>
          <w:lang w:val="ru-RU"/>
        </w:rPr>
      </w:pPr>
    </w:p>
    <w:tbl>
      <w:tblPr>
        <w:tblW w:w="102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2"/>
        <w:gridCol w:w="2726"/>
        <w:gridCol w:w="1381"/>
        <w:gridCol w:w="1381"/>
        <w:gridCol w:w="1381"/>
        <w:gridCol w:w="1381"/>
        <w:gridCol w:w="1329"/>
      </w:tblGrid>
      <w:tr w:rsidR="00F5675E" w:rsidRPr="00DD42CA" w:rsidTr="00F5675E">
        <w:trPr>
          <w:trHeight w:val="45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675E" w:rsidRPr="00DD42CA" w:rsidRDefault="00F5675E" w:rsidP="00540F1D">
            <w:pPr>
              <w:spacing w:line="240" w:lineRule="auto"/>
              <w:ind w:left="547" w:hanging="547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D42CA">
              <w:rPr>
                <w:rFonts w:eastAsia="Times New Roman"/>
                <w:b/>
                <w:bCs/>
                <w:color w:val="000000"/>
                <w:kern w:val="24"/>
                <w:szCs w:val="24"/>
                <w:lang w:eastAsia="ru-RU"/>
              </w:rPr>
              <w:t xml:space="preserve">№ </w:t>
            </w:r>
          </w:p>
          <w:p w:rsidR="00F5675E" w:rsidRPr="00DD42CA" w:rsidRDefault="00F5675E" w:rsidP="00540F1D">
            <w:pPr>
              <w:spacing w:line="240" w:lineRule="auto"/>
              <w:ind w:left="547" w:hanging="547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proofErr w:type="gramStart"/>
            <w:r w:rsidRPr="00DD42CA">
              <w:rPr>
                <w:rFonts w:eastAsia="Times New Roman"/>
                <w:b/>
                <w:bCs/>
                <w:color w:val="000000"/>
                <w:kern w:val="24"/>
                <w:szCs w:val="24"/>
                <w:lang w:eastAsia="ru-RU"/>
              </w:rPr>
              <w:t>п</w:t>
            </w:r>
            <w:proofErr w:type="gramEnd"/>
            <w:r w:rsidRPr="00DD42CA">
              <w:rPr>
                <w:rFonts w:eastAsia="Times New Roman"/>
                <w:b/>
                <w:bCs/>
                <w:color w:val="000000"/>
                <w:kern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675E" w:rsidRPr="00DD42CA" w:rsidRDefault="00F5675E" w:rsidP="00540F1D">
            <w:pPr>
              <w:spacing w:line="240" w:lineRule="auto"/>
              <w:ind w:left="547" w:hanging="547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D42CA">
              <w:rPr>
                <w:rFonts w:eastAsia="Times New Roman"/>
                <w:b/>
                <w:bCs/>
                <w:color w:val="000000"/>
                <w:kern w:val="24"/>
                <w:szCs w:val="24"/>
                <w:lang w:eastAsia="ru-RU"/>
              </w:rPr>
              <w:t xml:space="preserve">Наименование ОУ 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675E" w:rsidRPr="00DD42CA" w:rsidRDefault="00F5675E" w:rsidP="00540F1D">
            <w:pPr>
              <w:spacing w:line="240" w:lineRule="auto"/>
              <w:ind w:left="547" w:hanging="547"/>
              <w:jc w:val="lef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D42CA">
              <w:rPr>
                <w:rFonts w:eastAsia="Times New Roman"/>
                <w:b/>
                <w:bCs/>
                <w:color w:val="000000"/>
                <w:kern w:val="24"/>
                <w:szCs w:val="24"/>
                <w:lang w:eastAsia="ru-RU"/>
              </w:rPr>
              <w:t>2014-2015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675E" w:rsidRPr="00DD42CA" w:rsidRDefault="00F5675E" w:rsidP="00540F1D">
            <w:pPr>
              <w:spacing w:line="240" w:lineRule="auto"/>
              <w:ind w:left="547" w:hanging="547"/>
              <w:jc w:val="lef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D42CA">
              <w:rPr>
                <w:rFonts w:eastAsia="Times New Roman"/>
                <w:b/>
                <w:bCs/>
                <w:color w:val="000000"/>
                <w:kern w:val="24"/>
                <w:szCs w:val="24"/>
                <w:lang w:eastAsia="ru-RU"/>
              </w:rPr>
              <w:t>2015-2016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675E" w:rsidRPr="00DD42CA" w:rsidRDefault="00F5675E" w:rsidP="00540F1D">
            <w:pPr>
              <w:spacing w:line="240" w:lineRule="auto"/>
              <w:ind w:left="547" w:hanging="547"/>
              <w:jc w:val="lef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D42CA">
              <w:rPr>
                <w:rFonts w:eastAsia="Times New Roman"/>
                <w:b/>
                <w:bCs/>
                <w:color w:val="000000"/>
                <w:kern w:val="24"/>
                <w:szCs w:val="24"/>
                <w:lang w:eastAsia="ru-RU"/>
              </w:rPr>
              <w:t>2016-2017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675E" w:rsidRPr="00DD42CA" w:rsidRDefault="00F5675E" w:rsidP="00540F1D">
            <w:pPr>
              <w:spacing w:line="240" w:lineRule="auto"/>
              <w:ind w:left="547" w:hanging="547"/>
              <w:jc w:val="lef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D42CA">
              <w:rPr>
                <w:rFonts w:eastAsia="Times New Roman"/>
                <w:b/>
                <w:bCs/>
                <w:color w:val="000000"/>
                <w:kern w:val="24"/>
                <w:szCs w:val="24"/>
                <w:lang w:eastAsia="ru-RU"/>
              </w:rPr>
              <w:t>2017-2018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675E" w:rsidRPr="00DD42CA" w:rsidRDefault="00F5675E" w:rsidP="00540F1D">
            <w:pPr>
              <w:spacing w:line="240" w:lineRule="auto"/>
              <w:ind w:left="547" w:hanging="547"/>
              <w:jc w:val="left"/>
              <w:textAlignment w:val="baseline"/>
              <w:rPr>
                <w:rFonts w:eastAsia="Times New Roman"/>
                <w:b/>
                <w:bCs/>
                <w:color w:val="000000"/>
                <w:kern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24"/>
                <w:szCs w:val="24"/>
                <w:lang w:eastAsia="ru-RU"/>
              </w:rPr>
              <w:t>2018-2019</w:t>
            </w:r>
          </w:p>
        </w:tc>
      </w:tr>
      <w:tr w:rsidR="00F5675E" w:rsidRPr="00DD42CA" w:rsidTr="00F5675E">
        <w:trPr>
          <w:trHeight w:val="276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675E" w:rsidRPr="00DD42CA" w:rsidRDefault="00F5675E" w:rsidP="00540F1D">
            <w:pPr>
              <w:spacing w:line="240" w:lineRule="auto"/>
              <w:ind w:left="547" w:hanging="547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D42CA">
              <w:rPr>
                <w:rFonts w:eastAsia="Times New Roman"/>
                <w:color w:val="000000"/>
                <w:kern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675E" w:rsidRPr="00DD42CA" w:rsidRDefault="00F5675E" w:rsidP="00540F1D">
            <w:pPr>
              <w:spacing w:line="240" w:lineRule="auto"/>
              <w:ind w:left="547" w:hanging="547"/>
              <w:jc w:val="left"/>
              <w:textAlignment w:val="baseline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DD42CA">
              <w:rPr>
                <w:rFonts w:eastAsia="Times New Roman"/>
                <w:color w:val="000000"/>
                <w:kern w:val="24"/>
                <w:szCs w:val="24"/>
                <w:lang w:eastAsia="ru-RU"/>
              </w:rPr>
              <w:t>Мещовская</w:t>
            </w:r>
            <w:proofErr w:type="spellEnd"/>
            <w:r w:rsidRPr="00DD42CA">
              <w:rPr>
                <w:rFonts w:eastAsia="Times New Roman"/>
                <w:color w:val="000000"/>
                <w:kern w:val="24"/>
                <w:szCs w:val="24"/>
                <w:lang w:eastAsia="ru-RU"/>
              </w:rPr>
              <w:t xml:space="preserve"> СОШ 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675E" w:rsidRPr="00DD42CA" w:rsidRDefault="00F5675E" w:rsidP="00540F1D">
            <w:pPr>
              <w:spacing w:line="240" w:lineRule="auto"/>
              <w:ind w:left="547" w:hanging="547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D42CA">
              <w:rPr>
                <w:rFonts w:eastAsia="Times New Roman"/>
                <w:color w:val="000000"/>
                <w:kern w:val="24"/>
                <w:szCs w:val="24"/>
                <w:lang w:eastAsia="ru-RU"/>
              </w:rPr>
              <w:t>463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675E" w:rsidRPr="00DD42CA" w:rsidRDefault="00F5675E" w:rsidP="00540F1D">
            <w:pPr>
              <w:spacing w:line="240" w:lineRule="auto"/>
              <w:ind w:left="547" w:hanging="547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D42CA">
              <w:rPr>
                <w:rFonts w:eastAsia="Times New Roman"/>
                <w:color w:val="000000"/>
                <w:kern w:val="24"/>
                <w:szCs w:val="24"/>
                <w:lang w:eastAsia="ru-RU"/>
              </w:rPr>
              <w:t>449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675E" w:rsidRPr="00DD42CA" w:rsidRDefault="00F5675E" w:rsidP="00540F1D">
            <w:pPr>
              <w:spacing w:line="240" w:lineRule="auto"/>
              <w:ind w:left="547" w:hanging="547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D42CA">
              <w:rPr>
                <w:rFonts w:eastAsia="Times New Roman"/>
                <w:color w:val="000000"/>
                <w:kern w:val="24"/>
                <w:szCs w:val="24"/>
                <w:lang w:eastAsia="ru-RU"/>
              </w:rPr>
              <w:t>472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675E" w:rsidRPr="00DD42CA" w:rsidRDefault="00F5675E" w:rsidP="00540F1D">
            <w:pPr>
              <w:spacing w:line="240" w:lineRule="auto"/>
              <w:ind w:left="547" w:hanging="547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D42CA">
              <w:rPr>
                <w:rFonts w:eastAsia="Times New Roman"/>
                <w:color w:val="000000"/>
                <w:kern w:val="24"/>
                <w:szCs w:val="24"/>
                <w:lang w:eastAsia="ru-RU"/>
              </w:rPr>
              <w:t>476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675E" w:rsidRPr="00DD42CA" w:rsidRDefault="00F5675E" w:rsidP="00540F1D">
            <w:pPr>
              <w:spacing w:line="240" w:lineRule="auto"/>
              <w:ind w:left="547" w:hanging="547"/>
              <w:jc w:val="center"/>
              <w:textAlignment w:val="baseline"/>
              <w:rPr>
                <w:rFonts w:eastAsia="Times New Roman"/>
                <w:color w:val="000000"/>
                <w:kern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kern w:val="24"/>
                <w:szCs w:val="24"/>
                <w:lang w:eastAsia="ru-RU"/>
              </w:rPr>
              <w:t>476</w:t>
            </w:r>
          </w:p>
        </w:tc>
      </w:tr>
      <w:tr w:rsidR="00F5675E" w:rsidRPr="00DD42CA" w:rsidTr="00F5675E">
        <w:trPr>
          <w:trHeight w:val="253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675E" w:rsidRPr="00DD42CA" w:rsidRDefault="00F5675E" w:rsidP="00540F1D">
            <w:pPr>
              <w:spacing w:line="240" w:lineRule="auto"/>
              <w:ind w:left="547" w:hanging="547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D42CA">
              <w:rPr>
                <w:rFonts w:eastAsia="Times New Roman"/>
                <w:color w:val="000000"/>
                <w:kern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675E" w:rsidRPr="00DD42CA" w:rsidRDefault="00F5675E" w:rsidP="00540F1D">
            <w:pPr>
              <w:spacing w:line="240" w:lineRule="auto"/>
              <w:ind w:left="547" w:hanging="547"/>
              <w:jc w:val="left"/>
              <w:textAlignment w:val="baseline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DD42CA">
              <w:rPr>
                <w:rFonts w:eastAsia="Times New Roman"/>
                <w:color w:val="000000"/>
                <w:kern w:val="24"/>
                <w:szCs w:val="24"/>
                <w:lang w:eastAsia="ru-RU"/>
              </w:rPr>
              <w:t>Домашовская</w:t>
            </w:r>
            <w:proofErr w:type="spellEnd"/>
            <w:r w:rsidRPr="00DD42CA">
              <w:rPr>
                <w:rFonts w:eastAsia="Times New Roman"/>
                <w:color w:val="000000"/>
                <w:kern w:val="24"/>
                <w:szCs w:val="24"/>
                <w:lang w:eastAsia="ru-RU"/>
              </w:rPr>
              <w:t xml:space="preserve"> СОШ 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675E" w:rsidRPr="00DD42CA" w:rsidRDefault="00F5675E" w:rsidP="00540F1D">
            <w:pPr>
              <w:spacing w:line="240" w:lineRule="auto"/>
              <w:ind w:left="547" w:hanging="547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D42CA">
              <w:rPr>
                <w:rFonts w:eastAsia="Times New Roman"/>
                <w:color w:val="000000"/>
                <w:kern w:val="24"/>
                <w:szCs w:val="24"/>
                <w:lang w:eastAsia="ru-RU"/>
              </w:rPr>
              <w:t>47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675E" w:rsidRPr="00DD42CA" w:rsidRDefault="00F5675E" w:rsidP="00540F1D">
            <w:pPr>
              <w:spacing w:line="240" w:lineRule="auto"/>
              <w:ind w:left="547" w:hanging="547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D42CA">
              <w:rPr>
                <w:rFonts w:eastAsia="Times New Roman"/>
                <w:color w:val="000000"/>
                <w:kern w:val="24"/>
                <w:szCs w:val="24"/>
                <w:lang w:eastAsia="ru-RU"/>
              </w:rPr>
              <w:t>52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675E" w:rsidRPr="00DD42CA" w:rsidRDefault="00F5675E" w:rsidP="00540F1D">
            <w:pPr>
              <w:spacing w:line="240" w:lineRule="auto"/>
              <w:ind w:left="547" w:hanging="547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D42CA">
              <w:rPr>
                <w:rFonts w:eastAsia="Times New Roman"/>
                <w:color w:val="000000"/>
                <w:kern w:val="24"/>
                <w:szCs w:val="24"/>
                <w:lang w:eastAsia="ru-RU"/>
              </w:rPr>
              <w:t>52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675E" w:rsidRPr="00DD42CA" w:rsidRDefault="00F5675E" w:rsidP="00540F1D">
            <w:pPr>
              <w:spacing w:line="240" w:lineRule="auto"/>
              <w:ind w:left="547" w:hanging="547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D42CA">
              <w:rPr>
                <w:rFonts w:eastAsia="Times New Roman"/>
                <w:color w:val="000000"/>
                <w:kern w:val="24"/>
                <w:szCs w:val="24"/>
                <w:lang w:eastAsia="ru-RU"/>
              </w:rPr>
              <w:t>51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675E" w:rsidRPr="00DD42CA" w:rsidRDefault="00F5675E" w:rsidP="00540F1D">
            <w:pPr>
              <w:spacing w:line="240" w:lineRule="auto"/>
              <w:ind w:left="547" w:hanging="547"/>
              <w:jc w:val="center"/>
              <w:textAlignment w:val="baseline"/>
              <w:rPr>
                <w:rFonts w:eastAsia="Times New Roman"/>
                <w:color w:val="000000"/>
                <w:kern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kern w:val="24"/>
                <w:szCs w:val="24"/>
                <w:lang w:eastAsia="ru-RU"/>
              </w:rPr>
              <w:t>57</w:t>
            </w:r>
          </w:p>
        </w:tc>
      </w:tr>
      <w:tr w:rsidR="00F5675E" w:rsidRPr="00DD42CA" w:rsidTr="00F5675E">
        <w:trPr>
          <w:trHeight w:val="231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675E" w:rsidRPr="00DD42CA" w:rsidRDefault="00F5675E" w:rsidP="00540F1D">
            <w:pPr>
              <w:spacing w:line="240" w:lineRule="auto"/>
              <w:ind w:left="547" w:hanging="547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D42CA">
              <w:rPr>
                <w:rFonts w:eastAsia="Times New Roman"/>
                <w:color w:val="000000"/>
                <w:kern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675E" w:rsidRPr="00DD42CA" w:rsidRDefault="00F5675E" w:rsidP="00540F1D">
            <w:pPr>
              <w:spacing w:line="240" w:lineRule="auto"/>
              <w:ind w:left="547" w:hanging="547"/>
              <w:jc w:val="left"/>
              <w:textAlignment w:val="baseline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kern w:val="24"/>
                <w:szCs w:val="24"/>
                <w:lang w:eastAsia="ru-RU"/>
              </w:rPr>
              <w:t>С</w:t>
            </w:r>
            <w:r w:rsidRPr="00DD42CA">
              <w:rPr>
                <w:rFonts w:eastAsia="Times New Roman"/>
                <w:color w:val="000000"/>
                <w:kern w:val="24"/>
                <w:szCs w:val="24"/>
                <w:lang w:eastAsia="ru-RU"/>
              </w:rPr>
              <w:t xml:space="preserve">ОШ </w:t>
            </w:r>
            <w:proofErr w:type="spellStart"/>
            <w:r w:rsidRPr="00DD42CA">
              <w:rPr>
                <w:rFonts w:eastAsia="Times New Roman"/>
                <w:color w:val="000000"/>
                <w:kern w:val="24"/>
                <w:szCs w:val="24"/>
                <w:lang w:eastAsia="ru-RU"/>
              </w:rPr>
              <w:t>п</w:t>
            </w:r>
            <w:proofErr w:type="gramStart"/>
            <w:r w:rsidRPr="00DD42CA">
              <w:rPr>
                <w:rFonts w:eastAsia="Times New Roman"/>
                <w:color w:val="000000"/>
                <w:kern w:val="24"/>
                <w:szCs w:val="24"/>
                <w:lang w:eastAsia="ru-RU"/>
              </w:rPr>
              <w:t>.М</w:t>
            </w:r>
            <w:proofErr w:type="gramEnd"/>
            <w:r w:rsidRPr="00DD42CA">
              <w:rPr>
                <w:rFonts w:eastAsia="Times New Roman"/>
                <w:color w:val="000000"/>
                <w:kern w:val="24"/>
                <w:szCs w:val="24"/>
                <w:lang w:eastAsia="ru-RU"/>
              </w:rPr>
              <w:t>олодёжный</w:t>
            </w:r>
            <w:proofErr w:type="spellEnd"/>
            <w:r w:rsidRPr="00DD42CA">
              <w:rPr>
                <w:rFonts w:eastAsia="Times New Roman"/>
                <w:color w:val="000000"/>
                <w:kern w:val="24"/>
                <w:szCs w:val="24"/>
                <w:lang w:eastAsia="ru-RU"/>
              </w:rPr>
              <w:t xml:space="preserve"> 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675E" w:rsidRPr="00DD42CA" w:rsidRDefault="00F5675E" w:rsidP="00540F1D">
            <w:pPr>
              <w:spacing w:line="240" w:lineRule="auto"/>
              <w:ind w:left="547" w:hanging="547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D42CA">
              <w:rPr>
                <w:rFonts w:eastAsia="Times New Roman"/>
                <w:color w:val="000000"/>
                <w:kern w:val="24"/>
                <w:szCs w:val="24"/>
                <w:lang w:eastAsia="ru-RU"/>
              </w:rPr>
              <w:t>40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675E" w:rsidRPr="00DD42CA" w:rsidRDefault="00F5675E" w:rsidP="00540F1D">
            <w:pPr>
              <w:spacing w:line="240" w:lineRule="auto"/>
              <w:ind w:left="547" w:hanging="547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D42CA">
              <w:rPr>
                <w:rFonts w:eastAsia="Times New Roman"/>
                <w:color w:val="000000"/>
                <w:kern w:val="24"/>
                <w:szCs w:val="24"/>
                <w:lang w:eastAsia="ru-RU"/>
              </w:rPr>
              <w:t>32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675E" w:rsidRPr="00DD42CA" w:rsidRDefault="00F5675E" w:rsidP="00540F1D">
            <w:pPr>
              <w:spacing w:line="240" w:lineRule="auto"/>
              <w:ind w:left="547" w:hanging="547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D42CA">
              <w:rPr>
                <w:rFonts w:eastAsia="Times New Roman"/>
                <w:color w:val="000000"/>
                <w:kern w:val="24"/>
                <w:szCs w:val="24"/>
                <w:lang w:eastAsia="ru-RU"/>
              </w:rPr>
              <w:t>36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675E" w:rsidRPr="00DD42CA" w:rsidRDefault="00F5675E" w:rsidP="00540F1D">
            <w:pPr>
              <w:spacing w:line="240" w:lineRule="auto"/>
              <w:ind w:left="547" w:hanging="547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D42CA">
              <w:rPr>
                <w:rFonts w:eastAsia="Times New Roman"/>
                <w:color w:val="000000"/>
                <w:kern w:val="24"/>
                <w:szCs w:val="24"/>
                <w:lang w:eastAsia="ru-RU"/>
              </w:rPr>
              <w:t>36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675E" w:rsidRPr="00DD42CA" w:rsidRDefault="00F5675E" w:rsidP="00540F1D">
            <w:pPr>
              <w:spacing w:line="240" w:lineRule="auto"/>
              <w:ind w:left="547" w:hanging="547"/>
              <w:jc w:val="center"/>
              <w:textAlignment w:val="baseline"/>
              <w:rPr>
                <w:rFonts w:eastAsia="Times New Roman"/>
                <w:color w:val="000000"/>
                <w:kern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kern w:val="24"/>
                <w:szCs w:val="24"/>
                <w:lang w:eastAsia="ru-RU"/>
              </w:rPr>
              <w:t>46</w:t>
            </w:r>
          </w:p>
        </w:tc>
      </w:tr>
      <w:tr w:rsidR="00F5675E" w:rsidRPr="00DD42CA" w:rsidTr="00F5675E">
        <w:trPr>
          <w:trHeight w:val="224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675E" w:rsidRPr="00DD42CA" w:rsidRDefault="00F5675E" w:rsidP="00540F1D">
            <w:pPr>
              <w:spacing w:line="240" w:lineRule="auto"/>
              <w:ind w:left="547" w:hanging="547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D42CA">
              <w:rPr>
                <w:rFonts w:eastAsia="Times New Roman"/>
                <w:color w:val="000000"/>
                <w:kern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675E" w:rsidRPr="00DD42CA" w:rsidRDefault="00F5675E" w:rsidP="00540F1D">
            <w:pPr>
              <w:spacing w:line="240" w:lineRule="auto"/>
              <w:ind w:left="547" w:hanging="547"/>
              <w:jc w:val="lef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D42CA">
              <w:rPr>
                <w:rFonts w:eastAsia="Times New Roman"/>
                <w:color w:val="000000"/>
                <w:kern w:val="24"/>
                <w:szCs w:val="24"/>
                <w:lang w:eastAsia="ru-RU"/>
              </w:rPr>
              <w:t xml:space="preserve">Кудринская СОШ 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675E" w:rsidRPr="00DD42CA" w:rsidRDefault="00F5675E" w:rsidP="00540F1D">
            <w:pPr>
              <w:spacing w:line="240" w:lineRule="auto"/>
              <w:ind w:left="547" w:hanging="547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D42CA">
              <w:rPr>
                <w:rFonts w:eastAsia="Times New Roman"/>
                <w:color w:val="000000"/>
                <w:kern w:val="24"/>
                <w:szCs w:val="24"/>
                <w:lang w:eastAsia="ru-RU"/>
              </w:rPr>
              <w:t>163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675E" w:rsidRPr="00DD42CA" w:rsidRDefault="00F5675E" w:rsidP="00540F1D">
            <w:pPr>
              <w:spacing w:line="240" w:lineRule="auto"/>
              <w:ind w:left="547" w:hanging="547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D42CA">
              <w:rPr>
                <w:rFonts w:eastAsia="Times New Roman"/>
                <w:color w:val="000000"/>
                <w:kern w:val="24"/>
                <w:szCs w:val="24"/>
                <w:lang w:eastAsia="ru-RU"/>
              </w:rPr>
              <w:t>152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675E" w:rsidRPr="00DD42CA" w:rsidRDefault="00F5675E" w:rsidP="00540F1D">
            <w:pPr>
              <w:spacing w:line="240" w:lineRule="auto"/>
              <w:ind w:left="547" w:hanging="547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D42CA">
              <w:rPr>
                <w:rFonts w:eastAsia="Times New Roman"/>
                <w:color w:val="000000"/>
                <w:kern w:val="24"/>
                <w:szCs w:val="24"/>
                <w:lang w:eastAsia="ru-RU"/>
              </w:rPr>
              <w:t>155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675E" w:rsidRPr="00DD42CA" w:rsidRDefault="00F5675E" w:rsidP="00540F1D">
            <w:pPr>
              <w:spacing w:line="240" w:lineRule="auto"/>
              <w:ind w:left="547" w:hanging="547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D42CA">
              <w:rPr>
                <w:rFonts w:eastAsia="Times New Roman"/>
                <w:color w:val="000000"/>
                <w:kern w:val="24"/>
                <w:szCs w:val="24"/>
                <w:lang w:eastAsia="ru-RU"/>
              </w:rPr>
              <w:t>152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675E" w:rsidRPr="00DD42CA" w:rsidRDefault="00F5675E" w:rsidP="00540F1D">
            <w:pPr>
              <w:spacing w:line="240" w:lineRule="auto"/>
              <w:ind w:left="547" w:hanging="547"/>
              <w:jc w:val="center"/>
              <w:textAlignment w:val="baseline"/>
              <w:rPr>
                <w:rFonts w:eastAsia="Times New Roman"/>
                <w:color w:val="000000"/>
                <w:kern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kern w:val="24"/>
                <w:szCs w:val="24"/>
                <w:lang w:eastAsia="ru-RU"/>
              </w:rPr>
              <w:t>143</w:t>
            </w:r>
          </w:p>
        </w:tc>
      </w:tr>
      <w:tr w:rsidR="00F5675E" w:rsidRPr="00DD42CA" w:rsidTr="00F5675E">
        <w:trPr>
          <w:trHeight w:val="215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675E" w:rsidRPr="00DD42CA" w:rsidRDefault="00F5675E" w:rsidP="00540F1D">
            <w:pPr>
              <w:spacing w:line="240" w:lineRule="auto"/>
              <w:ind w:left="547" w:hanging="547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D42CA">
              <w:rPr>
                <w:rFonts w:eastAsia="Times New Roman"/>
                <w:color w:val="000000"/>
                <w:kern w:val="24"/>
                <w:szCs w:val="24"/>
                <w:lang w:eastAsia="ru-RU"/>
              </w:rPr>
              <w:t xml:space="preserve">5. 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675E" w:rsidRPr="00DD42CA" w:rsidRDefault="00F5675E" w:rsidP="00540F1D">
            <w:pPr>
              <w:spacing w:line="240" w:lineRule="auto"/>
              <w:ind w:left="547" w:hanging="547"/>
              <w:jc w:val="left"/>
              <w:textAlignment w:val="baseline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DD42CA">
              <w:rPr>
                <w:rFonts w:eastAsia="Times New Roman"/>
                <w:color w:val="000000"/>
                <w:kern w:val="24"/>
                <w:szCs w:val="24"/>
                <w:lang w:eastAsia="ru-RU"/>
              </w:rPr>
              <w:t>Серпейская</w:t>
            </w:r>
            <w:proofErr w:type="spellEnd"/>
            <w:r w:rsidRPr="00DD42CA">
              <w:rPr>
                <w:rFonts w:eastAsia="Times New Roman"/>
                <w:color w:val="000000"/>
                <w:kern w:val="24"/>
                <w:szCs w:val="24"/>
                <w:lang w:eastAsia="ru-RU"/>
              </w:rPr>
              <w:t xml:space="preserve"> СОШ 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675E" w:rsidRPr="00DD42CA" w:rsidRDefault="00F5675E" w:rsidP="00540F1D">
            <w:pPr>
              <w:spacing w:line="240" w:lineRule="auto"/>
              <w:ind w:left="547" w:hanging="547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D42CA">
              <w:rPr>
                <w:rFonts w:eastAsia="Times New Roman"/>
                <w:color w:val="000000"/>
                <w:kern w:val="24"/>
                <w:szCs w:val="24"/>
                <w:lang w:eastAsia="ru-RU"/>
              </w:rPr>
              <w:t>79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675E" w:rsidRPr="00DD42CA" w:rsidRDefault="00F5675E" w:rsidP="00540F1D">
            <w:pPr>
              <w:spacing w:line="240" w:lineRule="auto"/>
              <w:ind w:left="547" w:hanging="547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D42CA">
              <w:rPr>
                <w:rFonts w:eastAsia="Times New Roman"/>
                <w:color w:val="000000"/>
                <w:kern w:val="24"/>
                <w:szCs w:val="24"/>
                <w:lang w:eastAsia="ru-RU"/>
              </w:rPr>
              <w:t>70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675E" w:rsidRPr="00DD42CA" w:rsidRDefault="00F5675E" w:rsidP="00540F1D">
            <w:pPr>
              <w:spacing w:line="240" w:lineRule="auto"/>
              <w:ind w:left="547" w:hanging="547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D42CA">
              <w:rPr>
                <w:rFonts w:eastAsia="Times New Roman"/>
                <w:color w:val="000000"/>
                <w:kern w:val="24"/>
                <w:szCs w:val="24"/>
                <w:lang w:eastAsia="ru-RU"/>
              </w:rPr>
              <w:t>73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675E" w:rsidRPr="00DD42CA" w:rsidRDefault="00F5675E" w:rsidP="00540F1D">
            <w:pPr>
              <w:spacing w:line="240" w:lineRule="auto"/>
              <w:ind w:left="547" w:hanging="547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D42CA">
              <w:rPr>
                <w:rFonts w:eastAsia="Times New Roman"/>
                <w:color w:val="000000"/>
                <w:kern w:val="24"/>
                <w:szCs w:val="24"/>
                <w:lang w:eastAsia="ru-RU"/>
              </w:rPr>
              <w:t>73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675E" w:rsidRPr="00DD42CA" w:rsidRDefault="00F5675E" w:rsidP="00540F1D">
            <w:pPr>
              <w:spacing w:line="240" w:lineRule="auto"/>
              <w:ind w:left="547" w:hanging="547"/>
              <w:jc w:val="center"/>
              <w:textAlignment w:val="baseline"/>
              <w:rPr>
                <w:rFonts w:eastAsia="Times New Roman"/>
                <w:color w:val="000000"/>
                <w:kern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kern w:val="24"/>
                <w:szCs w:val="24"/>
                <w:lang w:eastAsia="ru-RU"/>
              </w:rPr>
              <w:t>77</w:t>
            </w:r>
          </w:p>
        </w:tc>
      </w:tr>
      <w:tr w:rsidR="00F5675E" w:rsidRPr="00DD42CA" w:rsidTr="00F5675E">
        <w:trPr>
          <w:trHeight w:val="335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675E" w:rsidRPr="00DD42CA" w:rsidRDefault="00F5675E" w:rsidP="00540F1D">
            <w:pPr>
              <w:spacing w:line="240" w:lineRule="auto"/>
              <w:ind w:left="547" w:hanging="547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D42CA">
              <w:rPr>
                <w:rFonts w:eastAsia="Times New Roman"/>
                <w:color w:val="000000"/>
                <w:kern w:val="24"/>
                <w:szCs w:val="24"/>
                <w:lang w:eastAsia="ru-RU"/>
              </w:rPr>
              <w:t xml:space="preserve">6. 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675E" w:rsidRPr="00DD42CA" w:rsidRDefault="00F5675E" w:rsidP="00540F1D">
            <w:pPr>
              <w:spacing w:line="240" w:lineRule="auto"/>
              <w:ind w:left="547" w:hanging="547"/>
              <w:jc w:val="left"/>
              <w:textAlignment w:val="baseline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DD42CA">
              <w:rPr>
                <w:rFonts w:eastAsia="Times New Roman"/>
                <w:color w:val="000000"/>
                <w:kern w:val="24"/>
                <w:szCs w:val="24"/>
                <w:lang w:eastAsia="ru-RU"/>
              </w:rPr>
              <w:t>Алешинская</w:t>
            </w:r>
            <w:proofErr w:type="spellEnd"/>
            <w:r w:rsidRPr="00DD42CA">
              <w:rPr>
                <w:rFonts w:eastAsia="Times New Roman"/>
                <w:color w:val="000000"/>
                <w:kern w:val="24"/>
                <w:szCs w:val="24"/>
                <w:lang w:eastAsia="ru-RU"/>
              </w:rPr>
              <w:t xml:space="preserve"> ООШ 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675E" w:rsidRPr="00DD42CA" w:rsidRDefault="00F5675E" w:rsidP="00540F1D">
            <w:pPr>
              <w:spacing w:line="240" w:lineRule="auto"/>
              <w:ind w:left="547" w:hanging="547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D42CA">
              <w:rPr>
                <w:rFonts w:eastAsia="Times New Roman"/>
                <w:color w:val="000000"/>
                <w:kern w:val="24"/>
                <w:szCs w:val="24"/>
                <w:lang w:eastAsia="ru-RU"/>
              </w:rPr>
              <w:t>61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675E" w:rsidRPr="00DD42CA" w:rsidRDefault="00F5675E" w:rsidP="00540F1D">
            <w:pPr>
              <w:spacing w:line="240" w:lineRule="auto"/>
              <w:ind w:left="547" w:hanging="547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D42CA">
              <w:rPr>
                <w:rFonts w:eastAsia="Times New Roman"/>
                <w:color w:val="000000"/>
                <w:kern w:val="24"/>
                <w:szCs w:val="24"/>
                <w:lang w:eastAsia="ru-RU"/>
              </w:rPr>
              <w:t>59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675E" w:rsidRPr="00DD42CA" w:rsidRDefault="00F5675E" w:rsidP="00540F1D">
            <w:pPr>
              <w:spacing w:line="240" w:lineRule="auto"/>
              <w:ind w:left="547" w:hanging="547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D42CA">
              <w:rPr>
                <w:rFonts w:eastAsia="Times New Roman"/>
                <w:color w:val="000000"/>
                <w:kern w:val="24"/>
                <w:szCs w:val="24"/>
                <w:lang w:eastAsia="ru-RU"/>
              </w:rPr>
              <w:t>58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675E" w:rsidRPr="00DD42CA" w:rsidRDefault="00F5675E" w:rsidP="00540F1D">
            <w:pPr>
              <w:spacing w:line="240" w:lineRule="auto"/>
              <w:ind w:left="547" w:hanging="547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D42CA">
              <w:rPr>
                <w:rFonts w:eastAsia="Times New Roman"/>
                <w:color w:val="000000"/>
                <w:kern w:val="24"/>
                <w:szCs w:val="24"/>
                <w:lang w:eastAsia="ru-RU"/>
              </w:rPr>
              <w:t>59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675E" w:rsidRPr="00DD42CA" w:rsidRDefault="00F5675E" w:rsidP="00540F1D">
            <w:pPr>
              <w:spacing w:line="240" w:lineRule="auto"/>
              <w:ind w:left="547" w:hanging="547"/>
              <w:jc w:val="center"/>
              <w:textAlignment w:val="baseline"/>
              <w:rPr>
                <w:rFonts w:eastAsia="Times New Roman"/>
                <w:color w:val="000000"/>
                <w:kern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kern w:val="24"/>
                <w:szCs w:val="24"/>
                <w:lang w:eastAsia="ru-RU"/>
              </w:rPr>
              <w:t>64</w:t>
            </w:r>
          </w:p>
        </w:tc>
      </w:tr>
      <w:tr w:rsidR="00F5675E" w:rsidRPr="00DD42CA" w:rsidTr="00F5675E">
        <w:trPr>
          <w:trHeight w:val="228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675E" w:rsidRPr="00DD42CA" w:rsidRDefault="00F5675E" w:rsidP="00540F1D">
            <w:pPr>
              <w:spacing w:line="240" w:lineRule="auto"/>
              <w:ind w:left="547" w:hanging="547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kern w:val="24"/>
                <w:szCs w:val="24"/>
                <w:lang w:eastAsia="ru-RU"/>
              </w:rPr>
              <w:t>7.</w:t>
            </w:r>
            <w:r w:rsidRPr="00DD42CA">
              <w:rPr>
                <w:rFonts w:eastAsia="Times New Roman"/>
                <w:color w:val="000000"/>
                <w:kern w:val="24"/>
                <w:szCs w:val="24"/>
                <w:lang w:eastAsia="ru-RU"/>
              </w:rPr>
              <w:t xml:space="preserve"> 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675E" w:rsidRPr="00DD42CA" w:rsidRDefault="00F5675E" w:rsidP="00540F1D">
            <w:pPr>
              <w:spacing w:line="240" w:lineRule="auto"/>
              <w:ind w:left="547" w:hanging="547"/>
              <w:jc w:val="left"/>
              <w:textAlignment w:val="baseline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DD42CA">
              <w:rPr>
                <w:rFonts w:eastAsia="Times New Roman"/>
                <w:color w:val="000000"/>
                <w:kern w:val="24"/>
                <w:szCs w:val="24"/>
                <w:lang w:eastAsia="ru-RU"/>
              </w:rPr>
              <w:t>Мармыжовская</w:t>
            </w:r>
            <w:proofErr w:type="spellEnd"/>
            <w:r w:rsidRPr="00DD42CA">
              <w:rPr>
                <w:rFonts w:eastAsia="Times New Roman"/>
                <w:color w:val="000000"/>
                <w:kern w:val="24"/>
                <w:szCs w:val="24"/>
                <w:lang w:eastAsia="ru-RU"/>
              </w:rPr>
              <w:t xml:space="preserve"> ООШ 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675E" w:rsidRPr="00DD42CA" w:rsidRDefault="00F5675E" w:rsidP="00540F1D">
            <w:pPr>
              <w:spacing w:line="240" w:lineRule="auto"/>
              <w:ind w:left="547" w:hanging="547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D42CA">
              <w:rPr>
                <w:rFonts w:eastAsia="Times New Roman"/>
                <w:color w:val="000000"/>
                <w:kern w:val="24"/>
                <w:szCs w:val="24"/>
                <w:lang w:eastAsia="ru-RU"/>
              </w:rPr>
              <w:t>16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675E" w:rsidRPr="00DD42CA" w:rsidRDefault="00F5675E" w:rsidP="00540F1D">
            <w:pPr>
              <w:spacing w:line="240" w:lineRule="auto"/>
              <w:ind w:left="547" w:hanging="547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D42CA">
              <w:rPr>
                <w:rFonts w:eastAsia="Times New Roman"/>
                <w:color w:val="000000"/>
                <w:kern w:val="24"/>
                <w:szCs w:val="24"/>
                <w:lang w:eastAsia="ru-RU"/>
              </w:rPr>
              <w:t>21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675E" w:rsidRPr="00DD42CA" w:rsidRDefault="00F5675E" w:rsidP="00540F1D">
            <w:pPr>
              <w:spacing w:line="240" w:lineRule="auto"/>
              <w:ind w:left="547" w:hanging="547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D42CA">
              <w:rPr>
                <w:rFonts w:eastAsia="Times New Roman"/>
                <w:color w:val="000000"/>
                <w:kern w:val="24"/>
                <w:szCs w:val="24"/>
                <w:lang w:eastAsia="ru-RU"/>
              </w:rPr>
              <w:t>21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675E" w:rsidRPr="00DD42CA" w:rsidRDefault="00F5675E" w:rsidP="00540F1D">
            <w:pPr>
              <w:spacing w:line="240" w:lineRule="auto"/>
              <w:ind w:left="547" w:hanging="547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D42CA">
              <w:rPr>
                <w:rFonts w:eastAsia="Times New Roman"/>
                <w:color w:val="000000"/>
                <w:kern w:val="24"/>
                <w:szCs w:val="24"/>
                <w:lang w:eastAsia="ru-RU"/>
              </w:rPr>
              <w:t>15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675E" w:rsidRPr="00DD42CA" w:rsidRDefault="00F5675E" w:rsidP="00540F1D">
            <w:pPr>
              <w:spacing w:line="240" w:lineRule="auto"/>
              <w:ind w:left="547" w:hanging="547"/>
              <w:jc w:val="center"/>
              <w:textAlignment w:val="baseline"/>
              <w:rPr>
                <w:rFonts w:eastAsia="Times New Roman"/>
                <w:color w:val="000000"/>
                <w:kern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kern w:val="24"/>
                <w:szCs w:val="24"/>
                <w:lang w:eastAsia="ru-RU"/>
              </w:rPr>
              <w:t>15</w:t>
            </w:r>
          </w:p>
        </w:tc>
      </w:tr>
      <w:tr w:rsidR="00F5675E" w:rsidRPr="00DD42CA" w:rsidTr="00F5675E">
        <w:trPr>
          <w:trHeight w:val="219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675E" w:rsidRPr="00DD42CA" w:rsidRDefault="00F5675E" w:rsidP="00540F1D">
            <w:pPr>
              <w:spacing w:line="240" w:lineRule="auto"/>
              <w:ind w:left="547" w:hanging="547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kern w:val="24"/>
                <w:szCs w:val="24"/>
                <w:lang w:eastAsia="ru-RU"/>
              </w:rPr>
              <w:t>8</w:t>
            </w:r>
            <w:r w:rsidRPr="00DD42CA">
              <w:rPr>
                <w:rFonts w:eastAsia="Times New Roman"/>
                <w:color w:val="000000"/>
                <w:kern w:val="24"/>
                <w:szCs w:val="24"/>
                <w:lang w:eastAsia="ru-RU"/>
              </w:rPr>
              <w:t xml:space="preserve">. 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675E" w:rsidRPr="00DD42CA" w:rsidRDefault="00F5675E" w:rsidP="00540F1D">
            <w:pPr>
              <w:spacing w:line="240" w:lineRule="auto"/>
              <w:ind w:left="547" w:hanging="547"/>
              <w:jc w:val="lef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D42CA">
              <w:rPr>
                <w:rFonts w:eastAsia="Times New Roman"/>
                <w:color w:val="000000"/>
                <w:kern w:val="24"/>
                <w:szCs w:val="24"/>
                <w:lang w:eastAsia="ru-RU"/>
              </w:rPr>
              <w:t xml:space="preserve">Покровская ООШ 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675E" w:rsidRPr="00DD42CA" w:rsidRDefault="00F5675E" w:rsidP="00540F1D">
            <w:pPr>
              <w:spacing w:line="240" w:lineRule="auto"/>
              <w:ind w:left="547" w:hanging="547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D42CA">
              <w:rPr>
                <w:rFonts w:eastAsia="Times New Roman"/>
                <w:color w:val="000000"/>
                <w:kern w:val="24"/>
                <w:szCs w:val="24"/>
                <w:lang w:eastAsia="ru-RU"/>
              </w:rPr>
              <w:t>20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675E" w:rsidRPr="00DD42CA" w:rsidRDefault="00F5675E" w:rsidP="00540F1D">
            <w:pPr>
              <w:spacing w:line="240" w:lineRule="auto"/>
              <w:ind w:left="547" w:hanging="547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D42CA">
              <w:rPr>
                <w:rFonts w:eastAsia="Times New Roman"/>
                <w:color w:val="000000"/>
                <w:kern w:val="24"/>
                <w:szCs w:val="24"/>
                <w:lang w:eastAsia="ru-RU"/>
              </w:rPr>
              <w:t>26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675E" w:rsidRPr="00DD42CA" w:rsidRDefault="00F5675E" w:rsidP="00540F1D">
            <w:pPr>
              <w:spacing w:line="240" w:lineRule="auto"/>
              <w:ind w:left="547" w:hanging="547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D42CA">
              <w:rPr>
                <w:rFonts w:eastAsia="Times New Roman"/>
                <w:color w:val="000000"/>
                <w:kern w:val="24"/>
                <w:szCs w:val="24"/>
                <w:lang w:eastAsia="ru-RU"/>
              </w:rPr>
              <w:t>29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675E" w:rsidRPr="00DD42CA" w:rsidRDefault="00F5675E" w:rsidP="00540F1D">
            <w:pPr>
              <w:spacing w:line="240" w:lineRule="auto"/>
              <w:ind w:left="547" w:hanging="547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D42CA">
              <w:rPr>
                <w:rFonts w:eastAsia="Times New Roman"/>
                <w:color w:val="000000"/>
                <w:kern w:val="24"/>
                <w:szCs w:val="24"/>
                <w:lang w:eastAsia="ru-RU"/>
              </w:rPr>
              <w:t>30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675E" w:rsidRPr="00DD42CA" w:rsidRDefault="00F5675E" w:rsidP="00540F1D">
            <w:pPr>
              <w:spacing w:line="240" w:lineRule="auto"/>
              <w:ind w:left="547" w:hanging="547"/>
              <w:jc w:val="center"/>
              <w:textAlignment w:val="baseline"/>
              <w:rPr>
                <w:rFonts w:eastAsia="Times New Roman"/>
                <w:color w:val="000000"/>
                <w:kern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kern w:val="24"/>
                <w:szCs w:val="24"/>
                <w:lang w:eastAsia="ru-RU"/>
              </w:rPr>
              <w:t>33</w:t>
            </w:r>
          </w:p>
        </w:tc>
      </w:tr>
      <w:tr w:rsidR="00F5675E" w:rsidRPr="00DD42CA" w:rsidTr="00F5675E">
        <w:trPr>
          <w:trHeight w:val="219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675E" w:rsidRPr="00DD42CA" w:rsidRDefault="00F5675E" w:rsidP="00540F1D">
            <w:pPr>
              <w:spacing w:line="240" w:lineRule="auto"/>
              <w:ind w:left="547" w:hanging="547"/>
              <w:jc w:val="center"/>
              <w:textAlignment w:val="baseline"/>
              <w:rPr>
                <w:rFonts w:eastAsia="Times New Roman"/>
                <w:color w:val="000000"/>
                <w:kern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kern w:val="24"/>
                <w:szCs w:val="24"/>
                <w:lang w:eastAsia="ru-RU"/>
              </w:rPr>
              <w:t>9.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675E" w:rsidRPr="00DD42CA" w:rsidRDefault="00F5675E" w:rsidP="00540F1D">
            <w:pPr>
              <w:spacing w:line="240" w:lineRule="auto"/>
              <w:ind w:left="547" w:hanging="547"/>
              <w:jc w:val="left"/>
              <w:textAlignment w:val="baseline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DD42CA">
              <w:rPr>
                <w:rFonts w:eastAsia="Times New Roman"/>
                <w:color w:val="000000"/>
                <w:kern w:val="24"/>
                <w:szCs w:val="24"/>
                <w:lang w:eastAsia="ru-RU"/>
              </w:rPr>
              <w:t>Красносадовская</w:t>
            </w:r>
            <w:proofErr w:type="spellEnd"/>
            <w:r w:rsidRPr="00DD42CA">
              <w:rPr>
                <w:rFonts w:eastAsia="Times New Roman"/>
                <w:color w:val="000000"/>
                <w:kern w:val="24"/>
                <w:szCs w:val="24"/>
                <w:lang w:eastAsia="ru-RU"/>
              </w:rPr>
              <w:t xml:space="preserve"> НОШ 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675E" w:rsidRPr="00DD42CA" w:rsidRDefault="00F5675E" w:rsidP="00540F1D">
            <w:pPr>
              <w:spacing w:line="240" w:lineRule="auto"/>
              <w:ind w:left="547" w:hanging="547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D42CA">
              <w:rPr>
                <w:rFonts w:eastAsia="Times New Roman"/>
                <w:color w:val="000000"/>
                <w:kern w:val="24"/>
                <w:szCs w:val="24"/>
                <w:lang w:eastAsia="ru-RU"/>
              </w:rPr>
              <w:t>12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675E" w:rsidRPr="00DD42CA" w:rsidRDefault="00F5675E" w:rsidP="00540F1D">
            <w:pPr>
              <w:spacing w:line="240" w:lineRule="auto"/>
              <w:ind w:left="547" w:hanging="547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D42CA">
              <w:rPr>
                <w:rFonts w:eastAsia="Times New Roman"/>
                <w:color w:val="000000"/>
                <w:kern w:val="24"/>
                <w:szCs w:val="24"/>
                <w:lang w:eastAsia="ru-RU"/>
              </w:rPr>
              <w:t>12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675E" w:rsidRPr="00DD42CA" w:rsidRDefault="00F5675E" w:rsidP="00540F1D">
            <w:pPr>
              <w:spacing w:line="240" w:lineRule="auto"/>
              <w:ind w:left="547" w:hanging="547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D42CA">
              <w:rPr>
                <w:rFonts w:eastAsia="Times New Roman"/>
                <w:color w:val="000000"/>
                <w:kern w:val="24"/>
                <w:szCs w:val="24"/>
                <w:lang w:eastAsia="ru-RU"/>
              </w:rPr>
              <w:t>12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675E" w:rsidRPr="00DD42CA" w:rsidRDefault="00F5675E" w:rsidP="00540F1D">
            <w:pPr>
              <w:spacing w:line="240" w:lineRule="auto"/>
              <w:ind w:left="547" w:hanging="547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D42CA">
              <w:rPr>
                <w:rFonts w:eastAsia="Times New Roman"/>
                <w:color w:val="000000"/>
                <w:kern w:val="24"/>
                <w:szCs w:val="24"/>
                <w:lang w:eastAsia="ru-RU"/>
              </w:rPr>
              <w:t>14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675E" w:rsidRPr="00DD42CA" w:rsidRDefault="00F5675E" w:rsidP="00540F1D">
            <w:pPr>
              <w:spacing w:line="240" w:lineRule="auto"/>
              <w:ind w:left="547" w:hanging="547"/>
              <w:jc w:val="center"/>
              <w:textAlignment w:val="baseline"/>
              <w:rPr>
                <w:rFonts w:eastAsia="Times New Roman"/>
                <w:color w:val="000000"/>
                <w:kern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kern w:val="24"/>
                <w:szCs w:val="24"/>
                <w:lang w:eastAsia="ru-RU"/>
              </w:rPr>
              <w:t>16</w:t>
            </w:r>
          </w:p>
        </w:tc>
      </w:tr>
      <w:tr w:rsidR="00F5675E" w:rsidRPr="00DD42CA" w:rsidTr="00F5675E">
        <w:trPr>
          <w:trHeight w:val="211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675E" w:rsidRPr="00DD42CA" w:rsidRDefault="00F5675E" w:rsidP="00540F1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675E" w:rsidRPr="00DD42CA" w:rsidRDefault="00F5675E" w:rsidP="00540F1D">
            <w:pPr>
              <w:spacing w:line="240" w:lineRule="auto"/>
              <w:ind w:left="547" w:hanging="547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D42CA">
              <w:rPr>
                <w:rFonts w:eastAsia="Times New Roman"/>
                <w:b/>
                <w:bCs/>
                <w:color w:val="000000"/>
                <w:kern w:val="24"/>
                <w:szCs w:val="24"/>
                <w:lang w:eastAsia="ru-RU"/>
              </w:rPr>
              <w:t>ИТОГО:</w:t>
            </w:r>
            <w:r w:rsidRPr="00DD42CA">
              <w:rPr>
                <w:rFonts w:eastAsia="Times New Roman"/>
                <w:color w:val="000000"/>
                <w:kern w:val="24"/>
                <w:szCs w:val="24"/>
                <w:lang w:eastAsia="ru-RU"/>
              </w:rPr>
              <w:t xml:space="preserve"> 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675E" w:rsidRPr="00DD42CA" w:rsidRDefault="00F5675E" w:rsidP="00540F1D">
            <w:pPr>
              <w:spacing w:line="240" w:lineRule="auto"/>
              <w:ind w:left="547" w:hanging="547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D42CA">
              <w:rPr>
                <w:rFonts w:eastAsia="Times New Roman"/>
                <w:b/>
                <w:bCs/>
                <w:color w:val="000000"/>
                <w:kern w:val="24"/>
                <w:szCs w:val="24"/>
                <w:lang w:eastAsia="ru-RU"/>
              </w:rPr>
              <w:t>934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675E" w:rsidRPr="00DD42CA" w:rsidRDefault="00F5675E" w:rsidP="00540F1D">
            <w:pPr>
              <w:spacing w:line="240" w:lineRule="auto"/>
              <w:ind w:left="547" w:hanging="547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D42CA">
              <w:rPr>
                <w:rFonts w:eastAsia="Times New Roman"/>
                <w:b/>
                <w:bCs/>
                <w:color w:val="000000"/>
                <w:kern w:val="24"/>
                <w:szCs w:val="24"/>
                <w:lang w:eastAsia="ru-RU"/>
              </w:rPr>
              <w:t>914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675E" w:rsidRPr="00DD42CA" w:rsidRDefault="00F5675E" w:rsidP="00540F1D">
            <w:pPr>
              <w:spacing w:line="240" w:lineRule="auto"/>
              <w:ind w:left="547" w:hanging="547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D42CA">
              <w:rPr>
                <w:rFonts w:eastAsia="Times New Roman"/>
                <w:b/>
                <w:bCs/>
                <w:color w:val="000000"/>
                <w:kern w:val="24"/>
                <w:szCs w:val="24"/>
                <w:lang w:eastAsia="ru-RU"/>
              </w:rPr>
              <w:t>934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675E" w:rsidRPr="00DD42CA" w:rsidRDefault="00F5675E" w:rsidP="00540F1D">
            <w:pPr>
              <w:spacing w:line="240" w:lineRule="auto"/>
              <w:ind w:left="547" w:hanging="547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D42CA">
              <w:rPr>
                <w:rFonts w:eastAsia="Times New Roman"/>
                <w:b/>
                <w:bCs/>
                <w:color w:val="000000"/>
                <w:kern w:val="24"/>
                <w:szCs w:val="24"/>
                <w:lang w:eastAsia="ru-RU"/>
              </w:rPr>
              <w:t>938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675E" w:rsidRPr="00DD42CA" w:rsidRDefault="00F5675E" w:rsidP="00540F1D">
            <w:pPr>
              <w:spacing w:line="240" w:lineRule="auto"/>
              <w:ind w:left="547" w:hanging="547"/>
              <w:jc w:val="center"/>
              <w:textAlignment w:val="baseline"/>
              <w:rPr>
                <w:rFonts w:eastAsia="Times New Roman"/>
                <w:b/>
                <w:bCs/>
                <w:color w:val="000000"/>
                <w:kern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24"/>
                <w:szCs w:val="24"/>
                <w:lang w:eastAsia="ru-RU"/>
              </w:rPr>
              <w:t>927</w:t>
            </w:r>
          </w:p>
        </w:tc>
      </w:tr>
    </w:tbl>
    <w:p w:rsidR="00441742" w:rsidRPr="00F70AD5" w:rsidRDefault="00441742" w:rsidP="00F5675E">
      <w:pPr>
        <w:pStyle w:val="a7"/>
      </w:pPr>
      <w:r w:rsidRPr="00DD42CA">
        <w:rPr>
          <w:rStyle w:val="a8"/>
          <w:rFonts w:eastAsia="Calibri"/>
          <w:color w:val="auto"/>
          <w:sz w:val="26"/>
        </w:rPr>
        <w:t>Охват детей начальным общим, основным общим и средним общим образованием (отношение численности учащихся, осваивающих образовательные программы начального общего, основного общего или среднего общего образования, к численности детей в возрасте 7-17 лет)</w:t>
      </w:r>
      <w:r>
        <w:rPr>
          <w:rStyle w:val="a8"/>
          <w:rFonts w:eastAsia="Calibri"/>
          <w:color w:val="auto"/>
          <w:sz w:val="26"/>
          <w:lang w:val="ru-RU"/>
        </w:rPr>
        <w:t xml:space="preserve"> составил 100%</w:t>
      </w:r>
      <w:r w:rsidRPr="00DD42CA">
        <w:rPr>
          <w:rStyle w:val="a8"/>
          <w:rFonts w:eastAsia="Calibri"/>
          <w:color w:val="auto"/>
          <w:sz w:val="26"/>
        </w:rPr>
        <w:t>.</w:t>
      </w:r>
    </w:p>
    <w:p w:rsidR="00B52D07" w:rsidRPr="00414A63" w:rsidRDefault="00B52D07" w:rsidP="00B52D07">
      <w:pPr>
        <w:pStyle w:val="22"/>
        <w:ind w:firstLine="708"/>
        <w:jc w:val="both"/>
        <w:rPr>
          <w:rFonts w:ascii="Times New Roman" w:hAnsi="Times New Roman"/>
          <w:sz w:val="26"/>
          <w:szCs w:val="26"/>
        </w:rPr>
      </w:pPr>
      <w:r w:rsidRPr="004D1F9F">
        <w:rPr>
          <w:rFonts w:ascii="Times New Roman" w:hAnsi="Times New Roman"/>
          <w:sz w:val="26"/>
          <w:szCs w:val="26"/>
        </w:rPr>
        <w:t>В 201</w:t>
      </w:r>
      <w:r>
        <w:rPr>
          <w:rFonts w:ascii="Times New Roman" w:hAnsi="Times New Roman"/>
          <w:sz w:val="26"/>
          <w:szCs w:val="26"/>
        </w:rPr>
        <w:t>8</w:t>
      </w:r>
      <w:r w:rsidRPr="004D1F9F">
        <w:rPr>
          <w:rFonts w:ascii="Times New Roman" w:hAnsi="Times New Roman"/>
          <w:sz w:val="26"/>
          <w:szCs w:val="26"/>
        </w:rPr>
        <w:t>/1</w:t>
      </w:r>
      <w:r>
        <w:rPr>
          <w:rFonts w:ascii="Times New Roman" w:hAnsi="Times New Roman"/>
          <w:sz w:val="26"/>
          <w:szCs w:val="26"/>
        </w:rPr>
        <w:t>9</w:t>
      </w:r>
      <w:r w:rsidRPr="004D1F9F">
        <w:rPr>
          <w:rFonts w:ascii="Times New Roman" w:hAnsi="Times New Roman"/>
          <w:sz w:val="26"/>
          <w:szCs w:val="26"/>
        </w:rPr>
        <w:t xml:space="preserve"> учебном году в начальной школе по ФГОС обучается </w:t>
      </w:r>
      <w:r>
        <w:rPr>
          <w:rFonts w:ascii="Times New Roman" w:hAnsi="Times New Roman"/>
          <w:sz w:val="26"/>
          <w:szCs w:val="26"/>
        </w:rPr>
        <w:t>385</w:t>
      </w:r>
      <w:r w:rsidRPr="004D1F9F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4D1F9F">
        <w:rPr>
          <w:rFonts w:ascii="Times New Roman" w:hAnsi="Times New Roman"/>
          <w:sz w:val="26"/>
          <w:szCs w:val="26"/>
        </w:rPr>
        <w:t>обучаю</w:t>
      </w:r>
      <w:r>
        <w:rPr>
          <w:rFonts w:ascii="Times New Roman" w:hAnsi="Times New Roman"/>
          <w:sz w:val="26"/>
          <w:szCs w:val="26"/>
        </w:rPr>
        <w:t>щихся</w:t>
      </w:r>
      <w:proofErr w:type="gramEnd"/>
      <w:r>
        <w:rPr>
          <w:rFonts w:ascii="Times New Roman" w:hAnsi="Times New Roman"/>
          <w:sz w:val="26"/>
          <w:szCs w:val="26"/>
        </w:rPr>
        <w:t xml:space="preserve"> (100</w:t>
      </w:r>
      <w:r w:rsidRPr="004D1F9F">
        <w:rPr>
          <w:rFonts w:ascii="Times New Roman" w:hAnsi="Times New Roman"/>
          <w:sz w:val="26"/>
          <w:szCs w:val="26"/>
        </w:rPr>
        <w:t>%).</w:t>
      </w:r>
      <w:r>
        <w:rPr>
          <w:rFonts w:ascii="Times New Roman" w:hAnsi="Times New Roman"/>
          <w:sz w:val="26"/>
          <w:szCs w:val="26"/>
        </w:rPr>
        <w:t xml:space="preserve"> </w:t>
      </w:r>
      <w:r w:rsidRPr="00AC15E8">
        <w:rPr>
          <w:rFonts w:ascii="Times New Roman" w:hAnsi="Times New Roman"/>
          <w:sz w:val="26"/>
          <w:szCs w:val="26"/>
        </w:rPr>
        <w:t>На уровне основного общего образования в соответств</w:t>
      </w:r>
      <w:r>
        <w:rPr>
          <w:rFonts w:ascii="Times New Roman" w:hAnsi="Times New Roman"/>
          <w:sz w:val="26"/>
          <w:szCs w:val="26"/>
        </w:rPr>
        <w:t>ии с ФГОС осуществлялось в 5-9 классах</w:t>
      </w:r>
      <w:r w:rsidRPr="00142FA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всех школ. </w:t>
      </w:r>
      <w:r w:rsidRPr="00AC15E8">
        <w:rPr>
          <w:rFonts w:ascii="Times New Roman" w:hAnsi="Times New Roman"/>
          <w:sz w:val="26"/>
          <w:szCs w:val="26"/>
        </w:rPr>
        <w:t>Общее количество школьников, обучающихся по ФГ</w:t>
      </w:r>
      <w:r>
        <w:rPr>
          <w:rFonts w:ascii="Times New Roman" w:hAnsi="Times New Roman"/>
          <w:sz w:val="26"/>
          <w:szCs w:val="26"/>
        </w:rPr>
        <w:t>ОС основного общего образования п</w:t>
      </w:r>
      <w:r>
        <w:rPr>
          <w:rFonts w:ascii="Times New Roman" w:hAnsi="Times New Roman"/>
          <w:color w:val="000000"/>
          <w:sz w:val="26"/>
          <w:szCs w:val="26"/>
        </w:rPr>
        <w:t xml:space="preserve">о </w:t>
      </w:r>
      <w:r w:rsidRPr="004D1F9F">
        <w:rPr>
          <w:rFonts w:ascii="Times New Roman" w:hAnsi="Times New Roman"/>
          <w:color w:val="000000"/>
          <w:sz w:val="26"/>
          <w:szCs w:val="26"/>
        </w:rPr>
        <w:t xml:space="preserve">ФГОС </w:t>
      </w:r>
      <w:r>
        <w:rPr>
          <w:rFonts w:ascii="Times New Roman" w:hAnsi="Times New Roman"/>
          <w:color w:val="000000"/>
          <w:sz w:val="26"/>
          <w:szCs w:val="26"/>
        </w:rPr>
        <w:t>основного общего образования обучается 470 человек, что составляет 100</w:t>
      </w:r>
      <w:r w:rsidRPr="004D1F9F">
        <w:rPr>
          <w:rFonts w:ascii="Times New Roman" w:hAnsi="Times New Roman"/>
          <w:color w:val="000000"/>
          <w:sz w:val="26"/>
          <w:szCs w:val="26"/>
        </w:rPr>
        <w:t xml:space="preserve">% в общей </w:t>
      </w:r>
      <w:proofErr w:type="gramStart"/>
      <w:r w:rsidRPr="004D1F9F">
        <w:rPr>
          <w:rFonts w:ascii="Times New Roman" w:hAnsi="Times New Roman"/>
          <w:color w:val="000000"/>
          <w:sz w:val="26"/>
          <w:szCs w:val="26"/>
        </w:rPr>
        <w:t>численности</w:t>
      </w:r>
      <w:proofErr w:type="gramEnd"/>
      <w:r w:rsidRPr="004D1F9F">
        <w:rPr>
          <w:rFonts w:ascii="Times New Roman" w:hAnsi="Times New Roman"/>
          <w:color w:val="000000"/>
          <w:sz w:val="26"/>
          <w:szCs w:val="26"/>
        </w:rPr>
        <w:t xml:space="preserve"> обучающихся</w:t>
      </w:r>
      <w:r>
        <w:rPr>
          <w:rFonts w:ascii="Times New Roman" w:hAnsi="Times New Roman"/>
          <w:color w:val="000000"/>
          <w:sz w:val="26"/>
          <w:szCs w:val="26"/>
        </w:rPr>
        <w:t xml:space="preserve"> на данной ступени</w:t>
      </w:r>
      <w:r w:rsidRPr="004D1F9F">
        <w:rPr>
          <w:rFonts w:ascii="Times New Roman" w:hAnsi="Times New Roman"/>
          <w:color w:val="000000"/>
          <w:sz w:val="26"/>
          <w:szCs w:val="26"/>
        </w:rPr>
        <w:t>.</w:t>
      </w:r>
    </w:p>
    <w:p w:rsidR="00B52D07" w:rsidRPr="00AC15E8" w:rsidRDefault="00B52D07" w:rsidP="00B52D07">
      <w:pPr>
        <w:spacing w:line="240" w:lineRule="auto"/>
        <w:ind w:firstLine="708"/>
        <w:rPr>
          <w:sz w:val="26"/>
          <w:szCs w:val="26"/>
        </w:rPr>
      </w:pPr>
      <w:r w:rsidRPr="00AC15E8">
        <w:rPr>
          <w:sz w:val="26"/>
          <w:szCs w:val="26"/>
        </w:rPr>
        <w:t>В 201</w:t>
      </w:r>
      <w:r>
        <w:rPr>
          <w:sz w:val="26"/>
          <w:szCs w:val="26"/>
        </w:rPr>
        <w:t>8</w:t>
      </w:r>
      <w:r w:rsidRPr="00AC15E8">
        <w:rPr>
          <w:sz w:val="26"/>
          <w:szCs w:val="26"/>
        </w:rPr>
        <w:t>/1</w:t>
      </w:r>
      <w:r>
        <w:rPr>
          <w:sz w:val="26"/>
          <w:szCs w:val="26"/>
        </w:rPr>
        <w:t>9</w:t>
      </w:r>
      <w:r w:rsidRPr="00AC15E8">
        <w:rPr>
          <w:sz w:val="26"/>
          <w:szCs w:val="26"/>
        </w:rPr>
        <w:t xml:space="preserve"> учебном году в соответствии с ФГОС обучалось </w:t>
      </w:r>
      <w:r>
        <w:rPr>
          <w:sz w:val="26"/>
          <w:szCs w:val="26"/>
        </w:rPr>
        <w:t>855 школьников</w:t>
      </w:r>
      <w:r w:rsidRPr="00AC15E8">
        <w:rPr>
          <w:sz w:val="26"/>
          <w:szCs w:val="26"/>
        </w:rPr>
        <w:t>, или</w:t>
      </w:r>
      <w:r>
        <w:rPr>
          <w:sz w:val="26"/>
          <w:szCs w:val="26"/>
        </w:rPr>
        <w:t xml:space="preserve"> 92 % от общего количества</w:t>
      </w:r>
      <w:r w:rsidRPr="00AC15E8">
        <w:rPr>
          <w:sz w:val="26"/>
          <w:szCs w:val="26"/>
        </w:rPr>
        <w:t>.</w:t>
      </w:r>
    </w:p>
    <w:p w:rsidR="00441742" w:rsidRPr="009C4839" w:rsidRDefault="00441742" w:rsidP="00B52D07">
      <w:pPr>
        <w:spacing w:line="240" w:lineRule="auto"/>
        <w:ind w:firstLine="708"/>
        <w:rPr>
          <w:rStyle w:val="a8"/>
          <w:rFonts w:eastAsia="Calibri"/>
          <w:sz w:val="26"/>
          <w:szCs w:val="26"/>
        </w:rPr>
      </w:pPr>
      <w:r w:rsidRPr="00AC15E8">
        <w:rPr>
          <w:sz w:val="26"/>
          <w:szCs w:val="26"/>
        </w:rPr>
        <w:t>Переход на ФГОС связан</w:t>
      </w:r>
      <w:r>
        <w:rPr>
          <w:sz w:val="26"/>
          <w:szCs w:val="26"/>
        </w:rPr>
        <w:t xml:space="preserve"> с использованием современных оценочных процедур для оценки достижений обучающихся. В качестве таких процедур использовались преимущественно проектные, творческие и исследовательские работы и механизмы накопительной системы оценивания.</w:t>
      </w:r>
    </w:p>
    <w:p w:rsidR="00441742" w:rsidRPr="00F70AD5" w:rsidRDefault="00441742" w:rsidP="00F5675E">
      <w:pPr>
        <w:pStyle w:val="a7"/>
        <w:rPr>
          <w:rStyle w:val="a8"/>
          <w:rFonts w:eastAsia="Calibri"/>
          <w:color w:val="auto"/>
          <w:sz w:val="26"/>
        </w:rPr>
      </w:pPr>
      <w:r w:rsidRPr="00F70AD5">
        <w:rPr>
          <w:rStyle w:val="a8"/>
          <w:rFonts w:eastAsia="Calibri"/>
          <w:color w:val="auto"/>
          <w:sz w:val="26"/>
        </w:rPr>
        <w:t>Удельный вес численности учащихся общеобразовательных организаций, обучающихся в соответствии с федеральным государственным образовательным стандартом, в общей численности учащихся общеобразовательных организаций</w:t>
      </w:r>
      <w:r>
        <w:rPr>
          <w:rStyle w:val="a8"/>
          <w:rFonts w:eastAsia="Calibri"/>
          <w:color w:val="auto"/>
          <w:sz w:val="26"/>
          <w:lang w:val="ru-RU"/>
        </w:rPr>
        <w:t xml:space="preserve">  составил 9</w:t>
      </w:r>
      <w:r w:rsidR="00B52D07">
        <w:rPr>
          <w:rStyle w:val="a8"/>
          <w:rFonts w:eastAsia="Calibri"/>
          <w:color w:val="auto"/>
          <w:sz w:val="26"/>
          <w:lang w:val="ru-RU"/>
        </w:rPr>
        <w:t>2</w:t>
      </w:r>
      <w:r>
        <w:rPr>
          <w:rStyle w:val="a8"/>
          <w:rFonts w:eastAsia="Calibri"/>
          <w:color w:val="auto"/>
          <w:sz w:val="26"/>
          <w:lang w:val="ru-RU"/>
        </w:rPr>
        <w:t>%</w:t>
      </w:r>
      <w:r w:rsidRPr="00F70AD5">
        <w:rPr>
          <w:rStyle w:val="a8"/>
          <w:rFonts w:eastAsia="Calibri"/>
          <w:color w:val="auto"/>
          <w:sz w:val="26"/>
        </w:rPr>
        <w:t>.</w:t>
      </w:r>
    </w:p>
    <w:p w:rsidR="00441742" w:rsidRPr="00801B3A" w:rsidRDefault="00441742" w:rsidP="00F5675E">
      <w:pPr>
        <w:pStyle w:val="a7"/>
        <w:rPr>
          <w:rStyle w:val="a8"/>
          <w:rFonts w:eastAsia="Calibri"/>
        </w:rPr>
      </w:pPr>
      <w:r w:rsidRPr="00F70AD5">
        <w:rPr>
          <w:rStyle w:val="a8"/>
          <w:rFonts w:eastAsia="Calibri"/>
          <w:color w:val="auto"/>
          <w:sz w:val="26"/>
        </w:rPr>
        <w:t>Удельный вес численности лиц, занимающихся во вторую или третью смены, в общей численности учащихся общеобразовательных организаций</w:t>
      </w:r>
      <w:r>
        <w:rPr>
          <w:rStyle w:val="a8"/>
          <w:rFonts w:eastAsia="Calibri"/>
          <w:lang w:val="ru-RU"/>
        </w:rPr>
        <w:t xml:space="preserve"> </w:t>
      </w:r>
      <w:r w:rsidRPr="00F70AD5">
        <w:rPr>
          <w:rStyle w:val="a8"/>
          <w:rFonts w:eastAsia="Calibri"/>
          <w:color w:val="auto"/>
          <w:sz w:val="26"/>
          <w:lang w:val="ru-RU"/>
        </w:rPr>
        <w:t>–0%</w:t>
      </w:r>
      <w:r w:rsidRPr="00F70AD5">
        <w:rPr>
          <w:rStyle w:val="a8"/>
          <w:rFonts w:eastAsia="Calibri"/>
          <w:color w:val="auto"/>
          <w:sz w:val="26"/>
        </w:rPr>
        <w:t>.</w:t>
      </w:r>
    </w:p>
    <w:p w:rsidR="00441742" w:rsidRPr="00F70AD5" w:rsidRDefault="00441742" w:rsidP="00F5675E">
      <w:pPr>
        <w:pStyle w:val="a7"/>
        <w:rPr>
          <w:rStyle w:val="a8"/>
          <w:rFonts w:eastAsia="Calibri"/>
          <w:color w:val="auto"/>
          <w:sz w:val="26"/>
        </w:rPr>
      </w:pPr>
      <w:r w:rsidRPr="00F70AD5">
        <w:rPr>
          <w:rStyle w:val="a8"/>
          <w:rFonts w:eastAsia="Calibri"/>
          <w:color w:val="auto"/>
          <w:sz w:val="26"/>
        </w:rPr>
        <w:t>Удельный вес численности лиц, углубленно изучающих отдельные предметы, в общей численности учащихся общеобразовательных организаций</w:t>
      </w:r>
      <w:r>
        <w:rPr>
          <w:rStyle w:val="a8"/>
          <w:rFonts w:eastAsia="Calibri"/>
          <w:color w:val="auto"/>
          <w:sz w:val="26"/>
          <w:lang w:val="ru-RU"/>
        </w:rPr>
        <w:t xml:space="preserve"> – 4,5%</w:t>
      </w:r>
      <w:r w:rsidRPr="00F70AD5">
        <w:rPr>
          <w:rStyle w:val="a8"/>
          <w:rFonts w:eastAsia="Calibri"/>
          <w:color w:val="auto"/>
          <w:sz w:val="26"/>
        </w:rPr>
        <w:t>.</w:t>
      </w:r>
    </w:p>
    <w:p w:rsidR="00B52D07" w:rsidRDefault="00B52D07" w:rsidP="00B52D07">
      <w:pPr>
        <w:pStyle w:val="4"/>
      </w:pPr>
      <w:r>
        <w:t>Кадровое обеспечение</w:t>
      </w:r>
    </w:p>
    <w:p w:rsidR="00815AC9" w:rsidRPr="009A62D5" w:rsidRDefault="00815AC9" w:rsidP="00D56CCF">
      <w:pPr>
        <w:spacing w:line="240" w:lineRule="auto"/>
        <w:ind w:firstLine="426"/>
        <w:rPr>
          <w:i/>
          <w:sz w:val="26"/>
          <w:szCs w:val="26"/>
        </w:rPr>
      </w:pPr>
      <w:r w:rsidRPr="009A62D5">
        <w:rPr>
          <w:i/>
          <w:sz w:val="26"/>
          <w:szCs w:val="26"/>
        </w:rPr>
        <w:t>Педагогические кадры:</w:t>
      </w:r>
    </w:p>
    <w:p w:rsidR="00815AC9" w:rsidRDefault="00815AC9" w:rsidP="00D56CCF">
      <w:pPr>
        <w:spacing w:line="240" w:lineRule="auto"/>
        <w:ind w:firstLine="426"/>
        <w:rPr>
          <w:sz w:val="26"/>
          <w:szCs w:val="26"/>
        </w:rPr>
      </w:pPr>
      <w:r>
        <w:rPr>
          <w:sz w:val="26"/>
          <w:szCs w:val="26"/>
        </w:rPr>
        <w:t xml:space="preserve">  Всего - 164;  из них:  учителей - 122; педагогов  дошкольного образования  - 29;  других педагогов - 13.</w:t>
      </w:r>
    </w:p>
    <w:p w:rsidR="00815AC9" w:rsidRPr="009A62D5" w:rsidRDefault="00815AC9" w:rsidP="00D56CCF">
      <w:pPr>
        <w:tabs>
          <w:tab w:val="left" w:pos="3015"/>
        </w:tabs>
        <w:spacing w:line="240" w:lineRule="auto"/>
        <w:ind w:firstLine="426"/>
        <w:rPr>
          <w:i/>
          <w:sz w:val="26"/>
          <w:szCs w:val="26"/>
        </w:rPr>
      </w:pPr>
      <w:r>
        <w:rPr>
          <w:sz w:val="26"/>
          <w:szCs w:val="26"/>
        </w:rPr>
        <w:t xml:space="preserve">  </w:t>
      </w:r>
      <w:r w:rsidRPr="009A62D5">
        <w:rPr>
          <w:i/>
          <w:sz w:val="26"/>
          <w:szCs w:val="26"/>
        </w:rPr>
        <w:t>Образовательный ценз:</w:t>
      </w:r>
    </w:p>
    <w:p w:rsidR="00815AC9" w:rsidRDefault="00815AC9" w:rsidP="00D56CCF">
      <w:pPr>
        <w:tabs>
          <w:tab w:val="left" w:pos="3015"/>
        </w:tabs>
        <w:spacing w:line="240" w:lineRule="auto"/>
        <w:ind w:firstLine="426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- с высшим  педагогическим  образованием – 106 чел.</w:t>
      </w:r>
      <w:proofErr w:type="gramStart"/>
      <w:r>
        <w:rPr>
          <w:sz w:val="26"/>
          <w:szCs w:val="26"/>
        </w:rPr>
        <w:t xml:space="preserve">( </w:t>
      </w:r>
      <w:proofErr w:type="gramEnd"/>
      <w:r>
        <w:rPr>
          <w:sz w:val="26"/>
          <w:szCs w:val="26"/>
        </w:rPr>
        <w:t xml:space="preserve">65 %); </w:t>
      </w:r>
    </w:p>
    <w:p w:rsidR="00815AC9" w:rsidRDefault="00815AC9" w:rsidP="00D56CCF">
      <w:pPr>
        <w:tabs>
          <w:tab w:val="left" w:pos="3015"/>
        </w:tabs>
        <w:spacing w:line="240" w:lineRule="auto"/>
        <w:ind w:firstLine="426"/>
        <w:rPr>
          <w:sz w:val="26"/>
          <w:szCs w:val="26"/>
        </w:rPr>
      </w:pPr>
      <w:r>
        <w:rPr>
          <w:sz w:val="26"/>
          <w:szCs w:val="26"/>
        </w:rPr>
        <w:t xml:space="preserve">   - с высшим образованием -6 чел. (4 %)</w:t>
      </w:r>
    </w:p>
    <w:p w:rsidR="00815AC9" w:rsidRDefault="00815AC9" w:rsidP="00D56CCF">
      <w:pPr>
        <w:tabs>
          <w:tab w:val="left" w:pos="3015"/>
        </w:tabs>
        <w:spacing w:line="240" w:lineRule="auto"/>
        <w:ind w:firstLine="426"/>
        <w:rPr>
          <w:sz w:val="26"/>
          <w:szCs w:val="26"/>
        </w:rPr>
      </w:pPr>
      <w:r>
        <w:rPr>
          <w:sz w:val="26"/>
          <w:szCs w:val="26"/>
        </w:rPr>
        <w:t xml:space="preserve">   - со средним  педагогическим  образованием – 52 чел.</w:t>
      </w:r>
      <w:proofErr w:type="gramStart"/>
      <w:r>
        <w:rPr>
          <w:sz w:val="26"/>
          <w:szCs w:val="26"/>
        </w:rPr>
        <w:t xml:space="preserve">( </w:t>
      </w:r>
      <w:proofErr w:type="gramEnd"/>
      <w:r>
        <w:rPr>
          <w:sz w:val="26"/>
          <w:szCs w:val="26"/>
        </w:rPr>
        <w:t>31 %);</w:t>
      </w:r>
    </w:p>
    <w:p w:rsidR="00815AC9" w:rsidRPr="009A62D5" w:rsidRDefault="00815AC9" w:rsidP="00D56CCF">
      <w:pPr>
        <w:tabs>
          <w:tab w:val="left" w:pos="3015"/>
        </w:tabs>
        <w:spacing w:line="240" w:lineRule="auto"/>
        <w:ind w:firstLine="426"/>
        <w:rPr>
          <w:i/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9A62D5">
        <w:rPr>
          <w:i/>
          <w:sz w:val="26"/>
          <w:szCs w:val="26"/>
        </w:rPr>
        <w:t xml:space="preserve">Квалификация: </w:t>
      </w:r>
    </w:p>
    <w:p w:rsidR="00815AC9" w:rsidRDefault="00815AC9" w:rsidP="00D56CCF">
      <w:pPr>
        <w:tabs>
          <w:tab w:val="left" w:pos="3015"/>
        </w:tabs>
        <w:spacing w:line="240" w:lineRule="auto"/>
        <w:ind w:firstLine="426"/>
        <w:rPr>
          <w:sz w:val="26"/>
          <w:szCs w:val="26"/>
        </w:rPr>
      </w:pPr>
      <w:r>
        <w:rPr>
          <w:sz w:val="26"/>
          <w:szCs w:val="26"/>
        </w:rPr>
        <w:t xml:space="preserve">   - высшая  квалификационная категория –  24 чел. (15 %) </w:t>
      </w:r>
    </w:p>
    <w:p w:rsidR="00815AC9" w:rsidRDefault="00815AC9" w:rsidP="00D56CCF">
      <w:pPr>
        <w:tabs>
          <w:tab w:val="left" w:pos="3015"/>
        </w:tabs>
        <w:spacing w:line="240" w:lineRule="auto"/>
        <w:ind w:firstLine="426"/>
        <w:rPr>
          <w:sz w:val="26"/>
          <w:szCs w:val="26"/>
        </w:rPr>
      </w:pPr>
      <w:r>
        <w:rPr>
          <w:sz w:val="26"/>
          <w:szCs w:val="26"/>
        </w:rPr>
        <w:t xml:space="preserve">   -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- я кв. категория – 45 чел. (27 %</w:t>
      </w:r>
      <w:proofErr w:type="gramStart"/>
      <w:r>
        <w:rPr>
          <w:sz w:val="26"/>
          <w:szCs w:val="26"/>
        </w:rPr>
        <w:t xml:space="preserve"> )</w:t>
      </w:r>
      <w:proofErr w:type="gramEnd"/>
    </w:p>
    <w:p w:rsidR="00815AC9" w:rsidRDefault="00815AC9" w:rsidP="00D56CCF">
      <w:pPr>
        <w:tabs>
          <w:tab w:val="left" w:pos="3015"/>
        </w:tabs>
        <w:spacing w:line="240" w:lineRule="auto"/>
        <w:ind w:firstLine="426"/>
        <w:rPr>
          <w:sz w:val="26"/>
          <w:szCs w:val="26"/>
        </w:rPr>
      </w:pPr>
      <w:r>
        <w:rPr>
          <w:sz w:val="26"/>
          <w:szCs w:val="26"/>
        </w:rPr>
        <w:t xml:space="preserve">   - соответствие занимаемой должности - 87 чел. (53 %)</w:t>
      </w:r>
    </w:p>
    <w:p w:rsidR="00815AC9" w:rsidRDefault="00815AC9" w:rsidP="00D56CCF">
      <w:pPr>
        <w:tabs>
          <w:tab w:val="left" w:pos="3015"/>
        </w:tabs>
        <w:spacing w:line="240" w:lineRule="auto"/>
        <w:ind w:firstLine="426"/>
        <w:rPr>
          <w:sz w:val="26"/>
          <w:szCs w:val="26"/>
        </w:rPr>
      </w:pPr>
      <w:r>
        <w:rPr>
          <w:sz w:val="26"/>
          <w:szCs w:val="26"/>
        </w:rPr>
        <w:t xml:space="preserve">   -не имеют кв. категории, не проводилась аттестация на соответствие занимаемой должности -8 чел. (5 %).</w:t>
      </w:r>
    </w:p>
    <w:p w:rsidR="00815AC9" w:rsidRDefault="00815AC9" w:rsidP="00D56CCF">
      <w:pPr>
        <w:tabs>
          <w:tab w:val="left" w:pos="3015"/>
        </w:tabs>
        <w:spacing w:line="240" w:lineRule="auto"/>
        <w:ind w:firstLine="426"/>
        <w:rPr>
          <w:sz w:val="26"/>
          <w:szCs w:val="26"/>
        </w:rPr>
      </w:pPr>
      <w:r>
        <w:rPr>
          <w:sz w:val="26"/>
          <w:szCs w:val="26"/>
        </w:rPr>
        <w:t>Планируется  прохождение аттестации  в 2019/20 учебном году 22 педагогов (13%)</w:t>
      </w:r>
    </w:p>
    <w:p w:rsidR="00815AC9" w:rsidRDefault="00815AC9" w:rsidP="00D56CCF">
      <w:pPr>
        <w:tabs>
          <w:tab w:val="left" w:pos="3015"/>
        </w:tabs>
        <w:spacing w:line="240" w:lineRule="auto"/>
        <w:ind w:firstLine="426"/>
        <w:rPr>
          <w:sz w:val="26"/>
          <w:szCs w:val="26"/>
        </w:rPr>
      </w:pPr>
      <w:r>
        <w:rPr>
          <w:sz w:val="26"/>
          <w:szCs w:val="26"/>
        </w:rPr>
        <w:t>Из них: на высшую кв. категорию - 9 чел.(5%);  на 1-ю кв. категорию - 13 чел. (8%).</w:t>
      </w:r>
    </w:p>
    <w:p w:rsidR="00815AC9" w:rsidRPr="009A62D5" w:rsidRDefault="00815AC9" w:rsidP="00D56CCF">
      <w:pPr>
        <w:tabs>
          <w:tab w:val="left" w:pos="3015"/>
        </w:tabs>
        <w:spacing w:line="240" w:lineRule="auto"/>
        <w:ind w:firstLine="426"/>
        <w:rPr>
          <w:i/>
          <w:sz w:val="26"/>
          <w:szCs w:val="26"/>
        </w:rPr>
      </w:pPr>
      <w:r w:rsidRPr="009A62D5">
        <w:rPr>
          <w:i/>
          <w:sz w:val="26"/>
          <w:szCs w:val="26"/>
        </w:rPr>
        <w:t>Возрастной  состав:</w:t>
      </w:r>
      <w:r w:rsidRPr="009A62D5">
        <w:rPr>
          <w:i/>
          <w:sz w:val="26"/>
          <w:szCs w:val="26"/>
        </w:rPr>
        <w:tab/>
      </w:r>
    </w:p>
    <w:p w:rsidR="00815AC9" w:rsidRDefault="00815AC9" w:rsidP="00D56CCF">
      <w:pPr>
        <w:tabs>
          <w:tab w:val="left" w:pos="3015"/>
        </w:tabs>
        <w:spacing w:line="240" w:lineRule="auto"/>
        <w:ind w:firstLine="426"/>
        <w:rPr>
          <w:sz w:val="26"/>
          <w:szCs w:val="26"/>
        </w:rPr>
      </w:pPr>
      <w:r>
        <w:rPr>
          <w:sz w:val="26"/>
          <w:szCs w:val="26"/>
        </w:rPr>
        <w:t xml:space="preserve"> - до 30 лет – 12 чел. (7 %);</w:t>
      </w:r>
    </w:p>
    <w:p w:rsidR="00815AC9" w:rsidRDefault="00815AC9" w:rsidP="00D56CCF">
      <w:pPr>
        <w:tabs>
          <w:tab w:val="left" w:pos="3015"/>
        </w:tabs>
        <w:spacing w:line="240" w:lineRule="auto"/>
        <w:ind w:firstLine="426"/>
        <w:rPr>
          <w:sz w:val="26"/>
          <w:szCs w:val="26"/>
        </w:rPr>
      </w:pPr>
      <w:r>
        <w:rPr>
          <w:sz w:val="26"/>
          <w:szCs w:val="26"/>
        </w:rPr>
        <w:t>- от 31 до 44 лет – 41 чел. (25 %);</w:t>
      </w:r>
    </w:p>
    <w:p w:rsidR="00815AC9" w:rsidRDefault="00815AC9" w:rsidP="00D56CCF">
      <w:pPr>
        <w:tabs>
          <w:tab w:val="left" w:pos="3015"/>
        </w:tabs>
        <w:spacing w:line="240" w:lineRule="auto"/>
        <w:ind w:firstLine="426"/>
        <w:rPr>
          <w:sz w:val="26"/>
          <w:szCs w:val="26"/>
        </w:rPr>
      </w:pPr>
      <w:r>
        <w:rPr>
          <w:sz w:val="26"/>
          <w:szCs w:val="26"/>
        </w:rPr>
        <w:t>- от 45 и старше – 111 чел. (68 %)</w:t>
      </w:r>
    </w:p>
    <w:p w:rsidR="00815AC9" w:rsidRPr="009A62D5" w:rsidRDefault="00815AC9" w:rsidP="00D56CCF">
      <w:pPr>
        <w:spacing w:line="240" w:lineRule="auto"/>
        <w:ind w:firstLine="426"/>
        <w:rPr>
          <w:sz w:val="26"/>
          <w:szCs w:val="26"/>
        </w:rPr>
      </w:pPr>
      <w:r>
        <w:rPr>
          <w:sz w:val="26"/>
          <w:szCs w:val="26"/>
        </w:rPr>
        <w:t>Педагогов-женщин – 148 чел.</w:t>
      </w:r>
      <w:proofErr w:type="gramStart"/>
      <w:r>
        <w:rPr>
          <w:sz w:val="26"/>
          <w:szCs w:val="26"/>
        </w:rPr>
        <w:t xml:space="preserve">( </w:t>
      </w:r>
      <w:proofErr w:type="gramEnd"/>
      <w:r>
        <w:rPr>
          <w:sz w:val="26"/>
          <w:szCs w:val="26"/>
        </w:rPr>
        <w:t>90 %), педагогов-мужчин – 16 чел.(10 %).</w:t>
      </w:r>
    </w:p>
    <w:p w:rsidR="00815AC9" w:rsidRDefault="00815AC9" w:rsidP="00D56CCF">
      <w:pPr>
        <w:tabs>
          <w:tab w:val="left" w:pos="851"/>
        </w:tabs>
        <w:spacing w:line="240" w:lineRule="auto"/>
        <w:ind w:firstLine="426"/>
        <w:rPr>
          <w:sz w:val="26"/>
          <w:szCs w:val="26"/>
        </w:rPr>
      </w:pPr>
      <w:r>
        <w:rPr>
          <w:sz w:val="26"/>
          <w:szCs w:val="26"/>
        </w:rPr>
        <w:tab/>
        <w:t>В возрасте до 30 лет со стажем работы до 3-х лет включительно– 6 чел. (4 %). Из них: 1 чел. С высшим образованием, 5 чел. – со средним специальным образованием. Обучаются заочно в педагогических ВУЗах - 2 чел.</w:t>
      </w:r>
      <w:r w:rsidRPr="007264FB">
        <w:rPr>
          <w:sz w:val="26"/>
          <w:szCs w:val="26"/>
        </w:rPr>
        <w:t xml:space="preserve"> </w:t>
      </w:r>
    </w:p>
    <w:p w:rsidR="00815AC9" w:rsidRDefault="00815AC9" w:rsidP="00D56CCF">
      <w:pPr>
        <w:tabs>
          <w:tab w:val="left" w:pos="851"/>
        </w:tabs>
        <w:spacing w:line="240" w:lineRule="auto"/>
        <w:ind w:firstLine="426"/>
        <w:rPr>
          <w:sz w:val="26"/>
          <w:szCs w:val="26"/>
        </w:rPr>
      </w:pPr>
      <w:r>
        <w:rPr>
          <w:sz w:val="26"/>
          <w:szCs w:val="26"/>
        </w:rPr>
        <w:tab/>
        <w:t xml:space="preserve">Имеют звания, награды федерального и регионального уровня - 76 чел. (46 %). Из них: </w:t>
      </w:r>
    </w:p>
    <w:p w:rsidR="00815AC9" w:rsidRDefault="00815AC9" w:rsidP="00815AC9">
      <w:pPr>
        <w:tabs>
          <w:tab w:val="left" w:pos="851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звание «Заслуженный учитель РФ» - 2 чел. (</w:t>
      </w:r>
      <w:proofErr w:type="spellStart"/>
      <w:r>
        <w:rPr>
          <w:sz w:val="26"/>
          <w:szCs w:val="26"/>
        </w:rPr>
        <w:t>Зорюков</w:t>
      </w:r>
      <w:proofErr w:type="spellEnd"/>
      <w:r>
        <w:rPr>
          <w:sz w:val="26"/>
          <w:szCs w:val="26"/>
        </w:rPr>
        <w:t xml:space="preserve"> Д.В., </w:t>
      </w:r>
      <w:proofErr w:type="spellStart"/>
      <w:r>
        <w:rPr>
          <w:sz w:val="26"/>
          <w:szCs w:val="26"/>
        </w:rPr>
        <w:t>Мещовская</w:t>
      </w:r>
      <w:proofErr w:type="spellEnd"/>
      <w:r>
        <w:rPr>
          <w:sz w:val="26"/>
          <w:szCs w:val="26"/>
        </w:rPr>
        <w:t xml:space="preserve"> СОШ; Петина Л.А., Покровская ООШ); </w:t>
      </w:r>
    </w:p>
    <w:p w:rsidR="00815AC9" w:rsidRDefault="00815AC9" w:rsidP="00815AC9">
      <w:pPr>
        <w:tabs>
          <w:tab w:val="left" w:pos="851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нагрудный знак «Почетный работник общего образования РФ» - 10 чел.; </w:t>
      </w:r>
    </w:p>
    <w:p w:rsidR="00815AC9" w:rsidRDefault="00815AC9" w:rsidP="00815AC9">
      <w:pPr>
        <w:tabs>
          <w:tab w:val="left" w:pos="851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значок «Отличник народного просвещения» - 6 чел.; </w:t>
      </w:r>
    </w:p>
    <w:p w:rsidR="00815AC9" w:rsidRDefault="00815AC9" w:rsidP="00815AC9">
      <w:pPr>
        <w:tabs>
          <w:tab w:val="left" w:pos="851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награждены Почетной Грамотой Министерства образования и науки РФ – 20 чел.; Министерства образования и науки Калужской области – 38 чел.</w:t>
      </w:r>
    </w:p>
    <w:p w:rsidR="00AF5DC9" w:rsidRPr="00E90970" w:rsidRDefault="00AF5DC9" w:rsidP="00AF5DC9">
      <w:pPr>
        <w:pStyle w:val="a7"/>
        <w:rPr>
          <w:rStyle w:val="a8"/>
          <w:rFonts w:eastAsia="Calibri"/>
          <w:color w:val="auto"/>
          <w:sz w:val="26"/>
        </w:rPr>
      </w:pPr>
      <w:r w:rsidRPr="00E90970">
        <w:rPr>
          <w:rStyle w:val="a8"/>
          <w:rFonts w:eastAsia="Calibri"/>
          <w:color w:val="auto"/>
          <w:sz w:val="26"/>
        </w:rPr>
        <w:t>Удельный вес численности учителей в возрасте до 35 лет в общей численности учителей общеобразовательных организаций</w:t>
      </w:r>
      <w:r>
        <w:rPr>
          <w:rStyle w:val="a8"/>
          <w:rFonts w:eastAsia="Calibri"/>
          <w:color w:val="auto"/>
          <w:sz w:val="26"/>
          <w:lang w:val="ru-RU"/>
        </w:rPr>
        <w:t xml:space="preserve"> – 12%</w:t>
      </w:r>
      <w:r w:rsidRPr="00E90970">
        <w:rPr>
          <w:rStyle w:val="a8"/>
          <w:rFonts w:eastAsia="Calibri"/>
          <w:color w:val="auto"/>
          <w:sz w:val="26"/>
          <w:lang w:val="ru-RU"/>
        </w:rPr>
        <w:t xml:space="preserve"> </w:t>
      </w:r>
      <w:r w:rsidRPr="00E90970">
        <w:rPr>
          <w:rStyle w:val="a8"/>
          <w:rFonts w:eastAsia="Calibri"/>
          <w:color w:val="auto"/>
          <w:sz w:val="26"/>
        </w:rPr>
        <w:t>.</w:t>
      </w:r>
    </w:p>
    <w:p w:rsidR="00AF5DC9" w:rsidRPr="00AF5DC9" w:rsidRDefault="00AF5DC9" w:rsidP="00AF5DC9">
      <w:pPr>
        <w:pStyle w:val="a7"/>
      </w:pPr>
      <w:r w:rsidRPr="00E90970">
        <w:rPr>
          <w:rStyle w:val="a8"/>
          <w:rFonts w:eastAsia="Calibri"/>
          <w:color w:val="auto"/>
          <w:sz w:val="26"/>
        </w:rPr>
        <w:t>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</w:t>
      </w:r>
      <w:r>
        <w:rPr>
          <w:rStyle w:val="a8"/>
          <w:rFonts w:eastAsia="Calibri"/>
          <w:color w:val="auto"/>
          <w:sz w:val="26"/>
          <w:lang w:val="ru-RU"/>
        </w:rPr>
        <w:t xml:space="preserve"> – 100%</w:t>
      </w:r>
      <w:r w:rsidRPr="00E90970">
        <w:rPr>
          <w:rStyle w:val="a8"/>
          <w:rFonts w:eastAsia="Calibri"/>
          <w:color w:val="auto"/>
          <w:sz w:val="26"/>
        </w:rPr>
        <w:t>.</w:t>
      </w:r>
    </w:p>
    <w:p w:rsidR="00AF5DC9" w:rsidRPr="00C02434" w:rsidRDefault="00AF5DC9" w:rsidP="00AF5DC9">
      <w:pPr>
        <w:pStyle w:val="4"/>
        <w:rPr>
          <w:sz w:val="26"/>
          <w:szCs w:val="26"/>
        </w:rPr>
      </w:pPr>
      <w:r w:rsidRPr="00C02434">
        <w:rPr>
          <w:sz w:val="26"/>
          <w:szCs w:val="26"/>
        </w:rPr>
        <w:t>Сеть образовательных организаций</w:t>
      </w:r>
    </w:p>
    <w:p w:rsidR="00AF5DC9" w:rsidRPr="00C02434" w:rsidRDefault="00AF5DC9" w:rsidP="00AF5DC9">
      <w:pPr>
        <w:spacing w:line="240" w:lineRule="auto"/>
        <w:ind w:firstLine="360"/>
        <w:rPr>
          <w:sz w:val="26"/>
          <w:szCs w:val="26"/>
        </w:rPr>
      </w:pPr>
      <w:r w:rsidRPr="00C02434">
        <w:rPr>
          <w:sz w:val="26"/>
          <w:szCs w:val="26"/>
        </w:rPr>
        <w:t xml:space="preserve">Сеть общеобразовательных организаций </w:t>
      </w:r>
      <w:proofErr w:type="spellStart"/>
      <w:r w:rsidRPr="00C02434">
        <w:rPr>
          <w:sz w:val="26"/>
          <w:szCs w:val="26"/>
        </w:rPr>
        <w:t>Мещовского</w:t>
      </w:r>
      <w:proofErr w:type="spellEnd"/>
      <w:r w:rsidRPr="00C02434">
        <w:rPr>
          <w:sz w:val="26"/>
          <w:szCs w:val="26"/>
        </w:rPr>
        <w:t xml:space="preserve"> района представлена 10  общеобразовательными учреждениями:</w:t>
      </w:r>
    </w:p>
    <w:p w:rsidR="00AF5DC9" w:rsidRPr="00C02434" w:rsidRDefault="00AF5DC9" w:rsidP="00AF5DC9">
      <w:pPr>
        <w:spacing w:line="240" w:lineRule="auto"/>
        <w:ind w:firstLine="360"/>
        <w:rPr>
          <w:sz w:val="26"/>
          <w:szCs w:val="26"/>
        </w:rPr>
      </w:pPr>
      <w:r w:rsidRPr="00C02434">
        <w:rPr>
          <w:sz w:val="26"/>
          <w:szCs w:val="26"/>
        </w:rPr>
        <w:t>- средние общеобразовательные школы – 5 (50%) (из них сельские – 4)</w:t>
      </w:r>
    </w:p>
    <w:p w:rsidR="00AF5DC9" w:rsidRPr="00C02434" w:rsidRDefault="00AF5DC9" w:rsidP="00AF5DC9">
      <w:pPr>
        <w:spacing w:line="240" w:lineRule="auto"/>
        <w:ind w:left="360" w:firstLine="0"/>
        <w:rPr>
          <w:sz w:val="26"/>
          <w:szCs w:val="26"/>
        </w:rPr>
      </w:pPr>
      <w:r w:rsidRPr="00C02434">
        <w:rPr>
          <w:sz w:val="26"/>
          <w:szCs w:val="26"/>
        </w:rPr>
        <w:t>МКОУ «</w:t>
      </w:r>
      <w:proofErr w:type="spellStart"/>
      <w:r w:rsidRPr="00C02434">
        <w:rPr>
          <w:sz w:val="26"/>
          <w:szCs w:val="26"/>
        </w:rPr>
        <w:t>Мещовская</w:t>
      </w:r>
      <w:proofErr w:type="spellEnd"/>
      <w:r w:rsidRPr="00C02434">
        <w:rPr>
          <w:sz w:val="26"/>
          <w:szCs w:val="26"/>
        </w:rPr>
        <w:t xml:space="preserve"> средняя общеобразовательная школа»</w:t>
      </w:r>
    </w:p>
    <w:p w:rsidR="00AF5DC9" w:rsidRPr="00C02434" w:rsidRDefault="00AF5DC9" w:rsidP="00AF5DC9">
      <w:pPr>
        <w:spacing w:line="240" w:lineRule="auto"/>
        <w:ind w:firstLine="0"/>
        <w:rPr>
          <w:sz w:val="26"/>
          <w:szCs w:val="26"/>
        </w:rPr>
      </w:pPr>
      <w:r w:rsidRPr="00C02434">
        <w:rPr>
          <w:sz w:val="26"/>
          <w:szCs w:val="26"/>
        </w:rPr>
        <w:t xml:space="preserve">      МКОУ «Кудринская средняя общеобразовательная школа»</w:t>
      </w:r>
    </w:p>
    <w:p w:rsidR="00AF5DC9" w:rsidRPr="00C02434" w:rsidRDefault="00AF5DC9" w:rsidP="00AF5DC9">
      <w:pPr>
        <w:spacing w:line="240" w:lineRule="auto"/>
        <w:ind w:left="360" w:firstLine="0"/>
        <w:rPr>
          <w:sz w:val="26"/>
          <w:szCs w:val="26"/>
        </w:rPr>
      </w:pPr>
      <w:r w:rsidRPr="00C02434">
        <w:rPr>
          <w:sz w:val="26"/>
          <w:szCs w:val="26"/>
        </w:rPr>
        <w:t>МКОУ «</w:t>
      </w:r>
      <w:proofErr w:type="spellStart"/>
      <w:r w:rsidRPr="00C02434">
        <w:rPr>
          <w:sz w:val="26"/>
          <w:szCs w:val="26"/>
        </w:rPr>
        <w:t>Серпейская</w:t>
      </w:r>
      <w:proofErr w:type="spellEnd"/>
      <w:r w:rsidRPr="00C02434">
        <w:rPr>
          <w:sz w:val="26"/>
          <w:szCs w:val="26"/>
        </w:rPr>
        <w:t xml:space="preserve"> средняя общеобразовательная школа»</w:t>
      </w:r>
    </w:p>
    <w:p w:rsidR="00AF5DC9" w:rsidRPr="00C02434" w:rsidRDefault="00AF5DC9" w:rsidP="00AF5DC9">
      <w:pPr>
        <w:spacing w:line="240" w:lineRule="auto"/>
        <w:ind w:left="360" w:firstLine="0"/>
        <w:rPr>
          <w:sz w:val="26"/>
          <w:szCs w:val="26"/>
        </w:rPr>
      </w:pPr>
      <w:r w:rsidRPr="00C02434">
        <w:rPr>
          <w:sz w:val="26"/>
          <w:szCs w:val="26"/>
        </w:rPr>
        <w:t>МКОУ «</w:t>
      </w:r>
      <w:proofErr w:type="spellStart"/>
      <w:r w:rsidRPr="00C02434">
        <w:rPr>
          <w:sz w:val="26"/>
          <w:szCs w:val="26"/>
        </w:rPr>
        <w:t>Домашовская</w:t>
      </w:r>
      <w:proofErr w:type="spellEnd"/>
      <w:r w:rsidRPr="00C02434">
        <w:rPr>
          <w:sz w:val="26"/>
          <w:szCs w:val="26"/>
        </w:rPr>
        <w:t xml:space="preserve"> средняя общеобразовательная школа»</w:t>
      </w:r>
    </w:p>
    <w:p w:rsidR="00AF5DC9" w:rsidRPr="00C02434" w:rsidRDefault="00AF5DC9" w:rsidP="00144013">
      <w:pPr>
        <w:spacing w:line="240" w:lineRule="auto"/>
        <w:ind w:left="360" w:firstLine="0"/>
        <w:rPr>
          <w:sz w:val="26"/>
          <w:szCs w:val="26"/>
        </w:rPr>
      </w:pPr>
      <w:r w:rsidRPr="00C02434">
        <w:rPr>
          <w:sz w:val="26"/>
          <w:szCs w:val="26"/>
        </w:rPr>
        <w:t>МКОУ «</w:t>
      </w:r>
      <w:proofErr w:type="spellStart"/>
      <w:r w:rsidRPr="00C02434">
        <w:rPr>
          <w:sz w:val="26"/>
          <w:szCs w:val="26"/>
        </w:rPr>
        <w:t>Рязанцевская</w:t>
      </w:r>
      <w:proofErr w:type="spellEnd"/>
      <w:r w:rsidRPr="00C02434">
        <w:rPr>
          <w:sz w:val="26"/>
          <w:szCs w:val="26"/>
        </w:rPr>
        <w:t xml:space="preserve"> средняя общеобразовательная школа»</w:t>
      </w:r>
    </w:p>
    <w:p w:rsidR="00AF5DC9" w:rsidRPr="00C02434" w:rsidRDefault="00AF5DC9" w:rsidP="00AF5DC9">
      <w:pPr>
        <w:spacing w:line="240" w:lineRule="auto"/>
        <w:ind w:firstLine="360"/>
        <w:rPr>
          <w:sz w:val="26"/>
          <w:szCs w:val="26"/>
        </w:rPr>
      </w:pPr>
      <w:r w:rsidRPr="00C02434">
        <w:rPr>
          <w:sz w:val="26"/>
          <w:szCs w:val="26"/>
        </w:rPr>
        <w:t>- основные общеобразовательные школы – 4 (40%) (сельские – 4)</w:t>
      </w:r>
    </w:p>
    <w:p w:rsidR="00AF5DC9" w:rsidRPr="00C02434" w:rsidRDefault="00AF5DC9" w:rsidP="00AF5DC9">
      <w:pPr>
        <w:spacing w:line="240" w:lineRule="auto"/>
        <w:ind w:left="360" w:firstLine="0"/>
        <w:rPr>
          <w:sz w:val="26"/>
          <w:szCs w:val="26"/>
        </w:rPr>
      </w:pPr>
      <w:r w:rsidRPr="00C02434">
        <w:rPr>
          <w:sz w:val="26"/>
          <w:szCs w:val="26"/>
        </w:rPr>
        <w:t>МКОУ «</w:t>
      </w:r>
      <w:proofErr w:type="spellStart"/>
      <w:r w:rsidRPr="00C02434">
        <w:rPr>
          <w:sz w:val="26"/>
          <w:szCs w:val="26"/>
        </w:rPr>
        <w:t>Алешинская</w:t>
      </w:r>
      <w:proofErr w:type="spellEnd"/>
      <w:r w:rsidRPr="00C02434">
        <w:rPr>
          <w:sz w:val="26"/>
          <w:szCs w:val="26"/>
        </w:rPr>
        <w:t xml:space="preserve"> основная общеобразовательная школа»</w:t>
      </w:r>
    </w:p>
    <w:p w:rsidR="00AF5DC9" w:rsidRPr="00C02434" w:rsidRDefault="00AF5DC9" w:rsidP="00AF5DC9">
      <w:pPr>
        <w:spacing w:line="240" w:lineRule="auto"/>
        <w:ind w:left="360" w:firstLine="0"/>
        <w:rPr>
          <w:sz w:val="26"/>
          <w:szCs w:val="26"/>
        </w:rPr>
      </w:pPr>
      <w:r w:rsidRPr="00C02434">
        <w:rPr>
          <w:sz w:val="26"/>
          <w:szCs w:val="26"/>
        </w:rPr>
        <w:t xml:space="preserve">МКОУ «Основная общеобразовательная школа </w:t>
      </w:r>
      <w:proofErr w:type="spellStart"/>
      <w:r w:rsidRPr="00C02434">
        <w:rPr>
          <w:sz w:val="26"/>
          <w:szCs w:val="26"/>
        </w:rPr>
        <w:t>п</w:t>
      </w:r>
      <w:proofErr w:type="gramStart"/>
      <w:r w:rsidRPr="00C02434">
        <w:rPr>
          <w:sz w:val="26"/>
          <w:szCs w:val="26"/>
        </w:rPr>
        <w:t>.М</w:t>
      </w:r>
      <w:proofErr w:type="gramEnd"/>
      <w:r w:rsidRPr="00C02434">
        <w:rPr>
          <w:sz w:val="26"/>
          <w:szCs w:val="26"/>
        </w:rPr>
        <w:t>олодёжный</w:t>
      </w:r>
      <w:proofErr w:type="spellEnd"/>
      <w:r w:rsidRPr="00C02434">
        <w:rPr>
          <w:sz w:val="26"/>
          <w:szCs w:val="26"/>
        </w:rPr>
        <w:t>»</w:t>
      </w:r>
    </w:p>
    <w:p w:rsidR="00AF5DC9" w:rsidRPr="00C02434" w:rsidRDefault="00AF5DC9" w:rsidP="00AF5DC9">
      <w:pPr>
        <w:spacing w:line="240" w:lineRule="auto"/>
        <w:ind w:left="360" w:firstLine="0"/>
        <w:rPr>
          <w:sz w:val="26"/>
          <w:szCs w:val="26"/>
        </w:rPr>
      </w:pPr>
      <w:r w:rsidRPr="00C02434">
        <w:rPr>
          <w:sz w:val="26"/>
          <w:szCs w:val="26"/>
        </w:rPr>
        <w:t>МКОУ «</w:t>
      </w:r>
      <w:proofErr w:type="spellStart"/>
      <w:r w:rsidRPr="00C02434">
        <w:rPr>
          <w:sz w:val="26"/>
          <w:szCs w:val="26"/>
        </w:rPr>
        <w:t>Мармыжовская</w:t>
      </w:r>
      <w:proofErr w:type="spellEnd"/>
      <w:r w:rsidRPr="00C02434">
        <w:rPr>
          <w:sz w:val="26"/>
          <w:szCs w:val="26"/>
        </w:rPr>
        <w:t xml:space="preserve"> основная общеобразовательная школа»</w:t>
      </w:r>
    </w:p>
    <w:p w:rsidR="00AF5DC9" w:rsidRPr="00C02434" w:rsidRDefault="00AF5DC9" w:rsidP="00AF5DC9">
      <w:pPr>
        <w:spacing w:line="240" w:lineRule="auto"/>
        <w:ind w:left="360" w:firstLine="0"/>
        <w:rPr>
          <w:sz w:val="26"/>
          <w:szCs w:val="26"/>
        </w:rPr>
      </w:pPr>
      <w:r w:rsidRPr="00C02434">
        <w:rPr>
          <w:sz w:val="26"/>
          <w:szCs w:val="26"/>
        </w:rPr>
        <w:lastRenderedPageBreak/>
        <w:t>МКОУ «Покровская основная общеобразовательная школа»</w:t>
      </w:r>
    </w:p>
    <w:p w:rsidR="00AF5DC9" w:rsidRDefault="00AF5DC9" w:rsidP="00AF5DC9">
      <w:pPr>
        <w:spacing w:line="240" w:lineRule="auto"/>
        <w:ind w:firstLine="360"/>
        <w:rPr>
          <w:sz w:val="26"/>
          <w:szCs w:val="26"/>
        </w:rPr>
      </w:pPr>
      <w:r w:rsidRPr="00C02434">
        <w:rPr>
          <w:sz w:val="26"/>
          <w:szCs w:val="26"/>
        </w:rPr>
        <w:t>- начальные общеобразовательные школы – 1 (10%) (сельские -1)</w:t>
      </w:r>
    </w:p>
    <w:p w:rsidR="00AF5DC9" w:rsidRPr="00C02434" w:rsidRDefault="00AF5DC9" w:rsidP="00AF5DC9">
      <w:pPr>
        <w:spacing w:line="240" w:lineRule="auto"/>
        <w:ind w:firstLine="360"/>
        <w:rPr>
          <w:sz w:val="26"/>
          <w:szCs w:val="26"/>
        </w:rPr>
      </w:pPr>
      <w:r>
        <w:rPr>
          <w:sz w:val="26"/>
          <w:szCs w:val="26"/>
        </w:rPr>
        <w:t>МКОУ «</w:t>
      </w:r>
      <w:proofErr w:type="spellStart"/>
      <w:r>
        <w:rPr>
          <w:sz w:val="26"/>
          <w:szCs w:val="26"/>
        </w:rPr>
        <w:t>Красносадовская</w:t>
      </w:r>
      <w:proofErr w:type="spellEnd"/>
      <w:r>
        <w:rPr>
          <w:sz w:val="26"/>
          <w:szCs w:val="26"/>
        </w:rPr>
        <w:t xml:space="preserve"> начальная общеобразовательная школа».</w:t>
      </w:r>
    </w:p>
    <w:p w:rsidR="00AF5DC9" w:rsidRPr="00C02434" w:rsidRDefault="00AF5DC9" w:rsidP="00AF5DC9">
      <w:pPr>
        <w:spacing w:line="240" w:lineRule="auto"/>
        <w:rPr>
          <w:sz w:val="26"/>
          <w:szCs w:val="26"/>
          <w:lang w:eastAsia="x-none"/>
        </w:rPr>
      </w:pPr>
      <w:r w:rsidRPr="00C02434">
        <w:rPr>
          <w:sz w:val="26"/>
          <w:szCs w:val="26"/>
          <w:lang w:eastAsia="x-none"/>
        </w:rPr>
        <w:t>В период с 2014 по 2017 год,  в 2014 году прошла реорганизация МКОУ «Кудринская средняя общеобразовательная школа» путём присоединения к нему МКДОУ «Кудринский детский сад» и МКДОУ «</w:t>
      </w:r>
      <w:proofErr w:type="spellStart"/>
      <w:r w:rsidRPr="00C02434">
        <w:rPr>
          <w:sz w:val="26"/>
          <w:szCs w:val="26"/>
          <w:lang w:eastAsia="x-none"/>
        </w:rPr>
        <w:t>Красносадовский</w:t>
      </w:r>
      <w:proofErr w:type="spellEnd"/>
      <w:r w:rsidRPr="00C02434">
        <w:rPr>
          <w:sz w:val="26"/>
          <w:szCs w:val="26"/>
          <w:lang w:eastAsia="x-none"/>
        </w:rPr>
        <w:t xml:space="preserve"> детский сад».</w:t>
      </w:r>
      <w:r>
        <w:rPr>
          <w:sz w:val="26"/>
          <w:szCs w:val="26"/>
          <w:lang w:eastAsia="x-none"/>
        </w:rPr>
        <w:t xml:space="preserve"> В 2018 году реорганизована МКОУ «</w:t>
      </w:r>
      <w:proofErr w:type="spellStart"/>
      <w:r>
        <w:rPr>
          <w:sz w:val="26"/>
          <w:szCs w:val="26"/>
          <w:lang w:eastAsia="x-none"/>
        </w:rPr>
        <w:t>Рязанцевская</w:t>
      </w:r>
      <w:proofErr w:type="spellEnd"/>
      <w:r>
        <w:rPr>
          <w:sz w:val="26"/>
          <w:szCs w:val="26"/>
          <w:lang w:eastAsia="x-none"/>
        </w:rPr>
        <w:t xml:space="preserve"> средняя общеобразовательная школа»  и МКОУ «Основная общеобразовательная школа </w:t>
      </w:r>
      <w:proofErr w:type="spellStart"/>
      <w:r>
        <w:rPr>
          <w:sz w:val="26"/>
          <w:szCs w:val="26"/>
          <w:lang w:eastAsia="x-none"/>
        </w:rPr>
        <w:t>п</w:t>
      </w:r>
      <w:proofErr w:type="gramStart"/>
      <w:r>
        <w:rPr>
          <w:sz w:val="26"/>
          <w:szCs w:val="26"/>
          <w:lang w:eastAsia="x-none"/>
        </w:rPr>
        <w:t>.М</w:t>
      </w:r>
      <w:proofErr w:type="gramEnd"/>
      <w:r>
        <w:rPr>
          <w:sz w:val="26"/>
          <w:szCs w:val="26"/>
          <w:lang w:eastAsia="x-none"/>
        </w:rPr>
        <w:t>олодёжный</w:t>
      </w:r>
      <w:proofErr w:type="spellEnd"/>
      <w:r>
        <w:rPr>
          <w:sz w:val="26"/>
          <w:szCs w:val="26"/>
          <w:lang w:eastAsia="x-none"/>
        </w:rPr>
        <w:t xml:space="preserve">» путём слияния в МКОУ «Средняя общеобразовательная школа </w:t>
      </w:r>
      <w:proofErr w:type="spellStart"/>
      <w:r>
        <w:rPr>
          <w:sz w:val="26"/>
          <w:szCs w:val="26"/>
          <w:lang w:eastAsia="x-none"/>
        </w:rPr>
        <w:t>п.Молодёжный</w:t>
      </w:r>
      <w:proofErr w:type="spellEnd"/>
      <w:r>
        <w:rPr>
          <w:sz w:val="26"/>
          <w:szCs w:val="26"/>
          <w:lang w:eastAsia="x-none"/>
        </w:rPr>
        <w:t>».</w:t>
      </w:r>
    </w:p>
    <w:p w:rsidR="00AF5DC9" w:rsidRPr="00C02434" w:rsidRDefault="00AF5DC9" w:rsidP="00AF5DC9">
      <w:pPr>
        <w:pStyle w:val="a7"/>
        <w:rPr>
          <w:rStyle w:val="a8"/>
          <w:rFonts w:eastAsia="Calibri"/>
          <w:color w:val="auto"/>
          <w:sz w:val="26"/>
          <w:lang w:val="ru-RU"/>
        </w:rPr>
      </w:pPr>
      <w:r w:rsidRPr="00C02434">
        <w:rPr>
          <w:rStyle w:val="a8"/>
          <w:rFonts w:eastAsia="Calibri"/>
          <w:color w:val="auto"/>
          <w:sz w:val="26"/>
        </w:rPr>
        <w:t>Удельный вес числа организаций, здания которых находятся в аварийном состоянии, в общем числе общеобразовательных организаций</w:t>
      </w:r>
      <w:r w:rsidRPr="00C02434">
        <w:rPr>
          <w:rStyle w:val="a8"/>
          <w:rFonts w:eastAsia="Calibri"/>
          <w:color w:val="auto"/>
          <w:sz w:val="26"/>
          <w:lang w:val="ru-RU"/>
        </w:rPr>
        <w:t xml:space="preserve"> – 0%</w:t>
      </w:r>
      <w:r w:rsidRPr="00C02434">
        <w:rPr>
          <w:rStyle w:val="a8"/>
          <w:rFonts w:eastAsia="Calibri"/>
          <w:sz w:val="26"/>
        </w:rPr>
        <w:t>.</w:t>
      </w:r>
      <w:r w:rsidRPr="00C02434">
        <w:rPr>
          <w:rStyle w:val="a8"/>
          <w:rFonts w:eastAsia="Calibri"/>
          <w:sz w:val="26"/>
          <w:lang w:val="ru-RU"/>
        </w:rPr>
        <w:t xml:space="preserve"> </w:t>
      </w:r>
    </w:p>
    <w:p w:rsidR="00AF5DC9" w:rsidRPr="00C02434" w:rsidRDefault="00AF5DC9" w:rsidP="00AF5DC9">
      <w:pPr>
        <w:pStyle w:val="a7"/>
      </w:pPr>
      <w:r w:rsidRPr="00C02434">
        <w:rPr>
          <w:rStyle w:val="a8"/>
          <w:rFonts w:eastAsia="Calibri"/>
          <w:color w:val="auto"/>
          <w:sz w:val="26"/>
        </w:rPr>
        <w:t>Удельный вес числа организаций, здания которых требуют капитального ремонта, в общем числе общеобразовательных организаций</w:t>
      </w:r>
      <w:r w:rsidRPr="00C02434">
        <w:rPr>
          <w:rStyle w:val="a8"/>
          <w:rFonts w:eastAsia="Calibri"/>
          <w:color w:val="auto"/>
          <w:sz w:val="26"/>
          <w:lang w:val="ru-RU"/>
        </w:rPr>
        <w:t xml:space="preserve"> – </w:t>
      </w:r>
      <w:r>
        <w:rPr>
          <w:rStyle w:val="a8"/>
          <w:rFonts w:eastAsia="Calibri"/>
          <w:color w:val="auto"/>
          <w:sz w:val="26"/>
          <w:lang w:val="ru-RU"/>
        </w:rPr>
        <w:t>66</w:t>
      </w:r>
      <w:r w:rsidRPr="00C02434">
        <w:rPr>
          <w:rStyle w:val="a8"/>
          <w:rFonts w:eastAsia="Calibri"/>
          <w:color w:val="auto"/>
          <w:sz w:val="26"/>
          <w:lang w:val="ru-RU"/>
        </w:rPr>
        <w:t>%</w:t>
      </w:r>
      <w:r w:rsidRPr="00C02434">
        <w:rPr>
          <w:rStyle w:val="a8"/>
          <w:rFonts w:eastAsia="Calibri"/>
          <w:color w:val="auto"/>
          <w:sz w:val="26"/>
        </w:rPr>
        <w:t>.</w:t>
      </w:r>
      <w:r w:rsidRPr="00C02434">
        <w:rPr>
          <w:rStyle w:val="a8"/>
          <w:rFonts w:eastAsia="Calibri"/>
          <w:color w:val="auto"/>
          <w:sz w:val="26"/>
          <w:lang w:val="ru-RU"/>
        </w:rPr>
        <w:t xml:space="preserve"> Требуют капитального ремонта: </w:t>
      </w:r>
      <w:proofErr w:type="spellStart"/>
      <w:r w:rsidRPr="00C02434">
        <w:rPr>
          <w:rStyle w:val="a8"/>
          <w:rFonts w:eastAsia="Calibri"/>
          <w:color w:val="auto"/>
          <w:sz w:val="26"/>
          <w:lang w:val="ru-RU"/>
        </w:rPr>
        <w:t>Серпейская</w:t>
      </w:r>
      <w:proofErr w:type="spellEnd"/>
      <w:r w:rsidRPr="00C02434">
        <w:rPr>
          <w:rStyle w:val="a8"/>
          <w:rFonts w:eastAsia="Calibri"/>
          <w:color w:val="auto"/>
          <w:sz w:val="26"/>
          <w:lang w:val="ru-RU"/>
        </w:rPr>
        <w:t xml:space="preserve"> СОШ, </w:t>
      </w:r>
      <w:proofErr w:type="spellStart"/>
      <w:r w:rsidRPr="00C02434">
        <w:rPr>
          <w:rStyle w:val="a8"/>
          <w:rFonts w:eastAsia="Calibri"/>
          <w:color w:val="auto"/>
          <w:sz w:val="26"/>
          <w:lang w:val="ru-RU"/>
        </w:rPr>
        <w:t>Алешинская</w:t>
      </w:r>
      <w:proofErr w:type="spellEnd"/>
      <w:r w:rsidRPr="00C02434">
        <w:rPr>
          <w:rStyle w:val="a8"/>
          <w:rFonts w:eastAsia="Calibri"/>
          <w:color w:val="auto"/>
          <w:sz w:val="26"/>
          <w:lang w:val="ru-RU"/>
        </w:rPr>
        <w:t xml:space="preserve"> ООШ, </w:t>
      </w:r>
      <w:r>
        <w:rPr>
          <w:rStyle w:val="a8"/>
          <w:rFonts w:eastAsia="Calibri"/>
          <w:color w:val="auto"/>
          <w:sz w:val="26"/>
          <w:lang w:val="ru-RU"/>
        </w:rPr>
        <w:t>С</w:t>
      </w:r>
      <w:r w:rsidRPr="00C02434">
        <w:rPr>
          <w:rStyle w:val="a8"/>
          <w:rFonts w:eastAsia="Calibri"/>
          <w:color w:val="auto"/>
          <w:sz w:val="26"/>
          <w:lang w:val="ru-RU"/>
        </w:rPr>
        <w:t xml:space="preserve">ОШ </w:t>
      </w:r>
      <w:proofErr w:type="spellStart"/>
      <w:r w:rsidRPr="00C02434">
        <w:rPr>
          <w:rStyle w:val="a8"/>
          <w:rFonts w:eastAsia="Calibri"/>
          <w:color w:val="auto"/>
          <w:sz w:val="26"/>
          <w:lang w:val="ru-RU"/>
        </w:rPr>
        <w:t>п</w:t>
      </w:r>
      <w:proofErr w:type="gramStart"/>
      <w:r w:rsidRPr="00C02434">
        <w:rPr>
          <w:rStyle w:val="a8"/>
          <w:rFonts w:eastAsia="Calibri"/>
          <w:color w:val="auto"/>
          <w:sz w:val="26"/>
          <w:lang w:val="ru-RU"/>
        </w:rPr>
        <w:t>.М</w:t>
      </w:r>
      <w:proofErr w:type="gramEnd"/>
      <w:r w:rsidRPr="00C02434">
        <w:rPr>
          <w:rStyle w:val="a8"/>
          <w:rFonts w:eastAsia="Calibri"/>
          <w:color w:val="auto"/>
          <w:sz w:val="26"/>
          <w:lang w:val="ru-RU"/>
        </w:rPr>
        <w:t>олодёжный</w:t>
      </w:r>
      <w:proofErr w:type="spellEnd"/>
      <w:r w:rsidRPr="00C02434">
        <w:rPr>
          <w:rStyle w:val="a8"/>
          <w:rFonts w:eastAsia="Calibri"/>
          <w:color w:val="auto"/>
          <w:sz w:val="26"/>
          <w:lang w:val="ru-RU"/>
        </w:rPr>
        <w:t xml:space="preserve">, Покровская ООШ, </w:t>
      </w:r>
      <w:proofErr w:type="spellStart"/>
      <w:r w:rsidRPr="00C02434">
        <w:rPr>
          <w:rStyle w:val="a8"/>
          <w:rFonts w:eastAsia="Calibri"/>
          <w:color w:val="auto"/>
          <w:sz w:val="26"/>
          <w:lang w:val="ru-RU"/>
        </w:rPr>
        <w:t>Мармыжовская</w:t>
      </w:r>
      <w:proofErr w:type="spellEnd"/>
      <w:r w:rsidRPr="00C02434">
        <w:rPr>
          <w:rStyle w:val="a8"/>
          <w:rFonts w:eastAsia="Calibri"/>
          <w:color w:val="auto"/>
          <w:sz w:val="26"/>
          <w:lang w:val="ru-RU"/>
        </w:rPr>
        <w:t xml:space="preserve"> ООШ, </w:t>
      </w:r>
      <w:proofErr w:type="spellStart"/>
      <w:r w:rsidRPr="00C02434">
        <w:rPr>
          <w:rStyle w:val="a8"/>
          <w:rFonts w:eastAsia="Calibri"/>
          <w:color w:val="auto"/>
          <w:sz w:val="26"/>
          <w:lang w:val="ru-RU"/>
        </w:rPr>
        <w:t>Красносадовская</w:t>
      </w:r>
      <w:proofErr w:type="spellEnd"/>
      <w:r w:rsidRPr="00C02434">
        <w:rPr>
          <w:rStyle w:val="a8"/>
          <w:rFonts w:eastAsia="Calibri"/>
          <w:color w:val="auto"/>
          <w:sz w:val="26"/>
          <w:lang w:val="ru-RU"/>
        </w:rPr>
        <w:t xml:space="preserve"> НОШ.</w:t>
      </w:r>
    </w:p>
    <w:p w:rsidR="00AF5DC9" w:rsidRDefault="00AF5DC9" w:rsidP="00AF5DC9">
      <w:pPr>
        <w:pStyle w:val="4"/>
      </w:pPr>
      <w:r>
        <w:t>Условия реализации образовательных программ</w:t>
      </w:r>
    </w:p>
    <w:p w:rsidR="00AF5DC9" w:rsidRDefault="00AF5DC9" w:rsidP="00AF5DC9">
      <w:pPr>
        <w:pStyle w:val="af1"/>
      </w:pPr>
      <w:r w:rsidRPr="00C810B4">
        <w:t>Материально-техническое и информационное обеспечение</w:t>
      </w:r>
    </w:p>
    <w:p w:rsidR="00AF5DC9" w:rsidRDefault="00AF5DC9" w:rsidP="00AF5DC9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Все образовательные организации имеют системы водоснабжения, системы канализации, системами центрального газового отопления обеспечены 8 школ. Автономное электрическое отопление имеют Покровская ООШ, </w:t>
      </w:r>
      <w:proofErr w:type="spellStart"/>
      <w:r>
        <w:rPr>
          <w:sz w:val="26"/>
          <w:szCs w:val="26"/>
        </w:rPr>
        <w:t>Мармыжовская</w:t>
      </w:r>
      <w:proofErr w:type="spellEnd"/>
      <w:r>
        <w:rPr>
          <w:sz w:val="26"/>
          <w:szCs w:val="26"/>
        </w:rPr>
        <w:t xml:space="preserve"> ООШ. </w:t>
      </w:r>
      <w:proofErr w:type="spellStart"/>
      <w:r>
        <w:rPr>
          <w:sz w:val="26"/>
          <w:szCs w:val="26"/>
        </w:rPr>
        <w:t>Мещовская</w:t>
      </w:r>
      <w:proofErr w:type="spellEnd"/>
      <w:r>
        <w:rPr>
          <w:sz w:val="26"/>
          <w:szCs w:val="26"/>
        </w:rPr>
        <w:t xml:space="preserve"> СОШ и </w:t>
      </w:r>
      <w:proofErr w:type="gramStart"/>
      <w:r>
        <w:rPr>
          <w:sz w:val="26"/>
          <w:szCs w:val="26"/>
        </w:rPr>
        <w:t>Кудринская</w:t>
      </w:r>
      <w:proofErr w:type="gramEnd"/>
      <w:r>
        <w:rPr>
          <w:sz w:val="26"/>
          <w:szCs w:val="26"/>
        </w:rPr>
        <w:t xml:space="preserve"> СОШ имеют лицензированные медицинские кабинеты.</w:t>
      </w:r>
    </w:p>
    <w:p w:rsidR="00AF5DC9" w:rsidRPr="005A3607" w:rsidRDefault="00AF5DC9" w:rsidP="00AF5DC9">
      <w:pPr>
        <w:pStyle w:val="a7"/>
        <w:rPr>
          <w:rStyle w:val="a8"/>
          <w:rFonts w:eastAsia="Calibri"/>
          <w:color w:val="auto"/>
          <w:sz w:val="26"/>
          <w:lang w:val="ru-RU"/>
        </w:rPr>
      </w:pPr>
      <w:r w:rsidRPr="005A3607">
        <w:rPr>
          <w:rStyle w:val="a8"/>
          <w:rFonts w:eastAsia="Calibri"/>
          <w:color w:val="auto"/>
          <w:sz w:val="26"/>
        </w:rPr>
        <w:t>Удельный вес числа организаций, имеющих водопровод, центральное отопление, канализацию, в общем числе общеобразовательных организаций</w:t>
      </w:r>
      <w:r w:rsidRPr="005A3607">
        <w:rPr>
          <w:rStyle w:val="a8"/>
          <w:rFonts w:eastAsia="Calibri"/>
          <w:color w:val="auto"/>
          <w:sz w:val="26"/>
          <w:lang w:val="ru-RU"/>
        </w:rPr>
        <w:t xml:space="preserve"> составил 80%.</w:t>
      </w:r>
    </w:p>
    <w:p w:rsidR="00AF5DC9" w:rsidRDefault="00AF5DC9" w:rsidP="00916323">
      <w:pPr>
        <w:pStyle w:val="a7"/>
        <w:rPr>
          <w:rStyle w:val="a8"/>
          <w:rFonts w:eastAsia="Calibri"/>
          <w:color w:val="auto"/>
          <w:sz w:val="26"/>
          <w:lang w:val="ru-RU"/>
        </w:rPr>
      </w:pPr>
      <w:r w:rsidRPr="005A3607">
        <w:rPr>
          <w:rStyle w:val="a8"/>
          <w:rFonts w:eastAsia="Calibri"/>
          <w:color w:val="auto"/>
          <w:sz w:val="26"/>
        </w:rPr>
        <w:t>Общая площадь всех помещений общеобразовательных организаци</w:t>
      </w:r>
      <w:r>
        <w:rPr>
          <w:rStyle w:val="a8"/>
          <w:rFonts w:eastAsia="Calibri"/>
          <w:color w:val="auto"/>
          <w:sz w:val="26"/>
        </w:rPr>
        <w:t>й в расчете на одного учащегося</w:t>
      </w:r>
      <w:r>
        <w:rPr>
          <w:rStyle w:val="a8"/>
          <w:rFonts w:eastAsia="Calibri"/>
          <w:color w:val="auto"/>
          <w:sz w:val="26"/>
          <w:lang w:val="ru-RU"/>
        </w:rPr>
        <w:t xml:space="preserve"> – 8,5 </w:t>
      </w:r>
      <w:proofErr w:type="spellStart"/>
      <w:r>
        <w:rPr>
          <w:rStyle w:val="a8"/>
          <w:rFonts w:eastAsia="Calibri"/>
          <w:color w:val="auto"/>
          <w:sz w:val="26"/>
          <w:lang w:val="ru-RU"/>
        </w:rPr>
        <w:t>кв.метров</w:t>
      </w:r>
      <w:proofErr w:type="spellEnd"/>
      <w:r>
        <w:rPr>
          <w:rStyle w:val="a8"/>
          <w:rFonts w:eastAsia="Calibri"/>
          <w:color w:val="auto"/>
          <w:sz w:val="26"/>
          <w:lang w:val="ru-RU"/>
        </w:rPr>
        <w:t>.</w:t>
      </w:r>
    </w:p>
    <w:p w:rsidR="00AF5DC9" w:rsidRDefault="00AF5DC9" w:rsidP="00916323">
      <w:pPr>
        <w:spacing w:line="24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В рамках внедрения ФГОС школы имеют необходимое современное оборудование для ведения учебно-воспитательного процесса.</w:t>
      </w:r>
    </w:p>
    <w:p w:rsidR="00AF5DC9" w:rsidRPr="00916323" w:rsidRDefault="00AF5DC9" w:rsidP="00916323">
      <w:pPr>
        <w:spacing w:line="240" w:lineRule="auto"/>
        <w:ind w:firstLine="708"/>
        <w:rPr>
          <w:rStyle w:val="a8"/>
          <w:rFonts w:eastAsia="Calibri"/>
          <w:color w:val="auto"/>
          <w:sz w:val="26"/>
          <w:szCs w:val="26"/>
          <w:lang w:val="ru-RU" w:eastAsia="en-US"/>
        </w:rPr>
      </w:pPr>
      <w:r w:rsidRPr="009760A4">
        <w:rPr>
          <w:sz w:val="26"/>
          <w:szCs w:val="26"/>
        </w:rPr>
        <w:t xml:space="preserve">Достигнута полная обеспеченность всех обучающихся общеобразовательных учреждений области необходимыми бесплатными учебниками для </w:t>
      </w:r>
      <w:proofErr w:type="gramStart"/>
      <w:r w:rsidRPr="009760A4">
        <w:rPr>
          <w:sz w:val="26"/>
          <w:szCs w:val="26"/>
        </w:rPr>
        <w:t>обучения</w:t>
      </w:r>
      <w:proofErr w:type="gramEnd"/>
      <w:r w:rsidRPr="009760A4">
        <w:rPr>
          <w:sz w:val="26"/>
          <w:szCs w:val="26"/>
        </w:rPr>
        <w:t xml:space="preserve"> по основным общеобразовательным программам, закуплен</w:t>
      </w:r>
      <w:r>
        <w:rPr>
          <w:sz w:val="26"/>
          <w:szCs w:val="26"/>
        </w:rPr>
        <w:t>а</w:t>
      </w:r>
      <w:r w:rsidRPr="009760A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учебно-методическая </w:t>
      </w:r>
      <w:r w:rsidRPr="009760A4">
        <w:rPr>
          <w:sz w:val="26"/>
          <w:szCs w:val="26"/>
        </w:rPr>
        <w:t>литература.</w:t>
      </w:r>
      <w:r>
        <w:rPr>
          <w:sz w:val="26"/>
          <w:szCs w:val="26"/>
        </w:rPr>
        <w:t xml:space="preserve"> </w:t>
      </w:r>
      <w:r w:rsidR="00916323">
        <w:rPr>
          <w:sz w:val="26"/>
          <w:szCs w:val="26"/>
        </w:rPr>
        <w:t>Приобретено учебников 3613 единиц на сумму 1 334 828 рублей.</w:t>
      </w:r>
    </w:p>
    <w:p w:rsidR="00AF5DC9" w:rsidRDefault="00AF5DC9" w:rsidP="00916323">
      <w:pPr>
        <w:pStyle w:val="a7"/>
        <w:rPr>
          <w:rStyle w:val="a8"/>
          <w:rFonts w:eastAsia="Calibri"/>
          <w:color w:val="auto"/>
          <w:sz w:val="26"/>
          <w:lang w:val="ru-RU"/>
        </w:rPr>
      </w:pPr>
      <w:r w:rsidRPr="005A3607">
        <w:rPr>
          <w:rStyle w:val="a8"/>
          <w:rFonts w:eastAsia="Calibri"/>
          <w:color w:val="auto"/>
          <w:sz w:val="26"/>
        </w:rPr>
        <w:t>Число персональных компьютеров, используемых в учебных целях, в расчете на 100 учащихся общеобразовательных организаций</w:t>
      </w:r>
      <w:r>
        <w:rPr>
          <w:rStyle w:val="a8"/>
          <w:rFonts w:eastAsia="Calibri"/>
          <w:color w:val="auto"/>
          <w:sz w:val="26"/>
          <w:lang w:val="ru-RU"/>
        </w:rPr>
        <w:t>-1,5 единиц.</w:t>
      </w:r>
    </w:p>
    <w:p w:rsidR="00AF5DC9" w:rsidRPr="00317657" w:rsidRDefault="00AF5DC9" w:rsidP="00AF5DC9">
      <w:pPr>
        <w:tabs>
          <w:tab w:val="left" w:pos="0"/>
        </w:tabs>
        <w:spacing w:line="240" w:lineRule="auto"/>
        <w:ind w:firstLine="567"/>
        <w:rPr>
          <w:sz w:val="26"/>
          <w:szCs w:val="26"/>
        </w:rPr>
      </w:pPr>
      <w:r w:rsidRPr="00317657">
        <w:rPr>
          <w:sz w:val="26"/>
          <w:szCs w:val="26"/>
        </w:rPr>
        <w:t xml:space="preserve">Все </w:t>
      </w:r>
      <w:r>
        <w:rPr>
          <w:sz w:val="26"/>
          <w:szCs w:val="26"/>
        </w:rPr>
        <w:t xml:space="preserve">муниципальные </w:t>
      </w:r>
      <w:r w:rsidRPr="00317657">
        <w:rPr>
          <w:sz w:val="26"/>
          <w:szCs w:val="26"/>
        </w:rPr>
        <w:t xml:space="preserve">общеобразовательные </w:t>
      </w:r>
      <w:r>
        <w:rPr>
          <w:sz w:val="26"/>
          <w:szCs w:val="26"/>
        </w:rPr>
        <w:t>организации</w:t>
      </w:r>
      <w:r w:rsidRPr="00317657">
        <w:rPr>
          <w:sz w:val="26"/>
          <w:szCs w:val="26"/>
        </w:rPr>
        <w:t xml:space="preserve"> </w:t>
      </w:r>
      <w:r w:rsidRPr="00174975">
        <w:rPr>
          <w:sz w:val="26"/>
          <w:szCs w:val="26"/>
        </w:rPr>
        <w:t>подключены к сети Интернет</w:t>
      </w:r>
      <w:r w:rsidRPr="00317657">
        <w:rPr>
          <w:sz w:val="26"/>
          <w:szCs w:val="26"/>
        </w:rPr>
        <w:t xml:space="preserve"> с осуществлением контент-фильтрации. Все образовательные учреждения области были обеспечены базовыми пакетами </w:t>
      </w:r>
      <w:proofErr w:type="spellStart"/>
      <w:r w:rsidRPr="00317657">
        <w:rPr>
          <w:sz w:val="26"/>
          <w:szCs w:val="26"/>
        </w:rPr>
        <w:t>Microsoft</w:t>
      </w:r>
      <w:proofErr w:type="spellEnd"/>
      <w:r w:rsidRPr="00317657">
        <w:rPr>
          <w:sz w:val="26"/>
          <w:szCs w:val="26"/>
        </w:rPr>
        <w:t xml:space="preserve"> и лицензией GGWA-A </w:t>
      </w:r>
      <w:proofErr w:type="spellStart"/>
      <w:r w:rsidRPr="00317657">
        <w:rPr>
          <w:sz w:val="26"/>
          <w:szCs w:val="26"/>
        </w:rPr>
        <w:t>Microsoft</w:t>
      </w:r>
      <w:proofErr w:type="spellEnd"/>
      <w:r w:rsidRPr="00317657">
        <w:rPr>
          <w:sz w:val="26"/>
          <w:szCs w:val="26"/>
        </w:rPr>
        <w:t>.</w:t>
      </w:r>
    </w:p>
    <w:p w:rsidR="00AF5DC9" w:rsidRPr="005A3607" w:rsidRDefault="00AF5DC9" w:rsidP="00AF5DC9">
      <w:pPr>
        <w:pStyle w:val="af"/>
        <w:rPr>
          <w:rStyle w:val="a8"/>
          <w:rFonts w:eastAsia="Calibri"/>
          <w:lang w:val="ru-RU"/>
        </w:rPr>
      </w:pPr>
    </w:p>
    <w:p w:rsidR="00AF5DC9" w:rsidRPr="00174975" w:rsidRDefault="00AF5DC9" w:rsidP="00916323">
      <w:pPr>
        <w:pStyle w:val="a7"/>
      </w:pPr>
      <w:r w:rsidRPr="005A3607">
        <w:rPr>
          <w:rStyle w:val="a8"/>
          <w:rFonts w:eastAsia="Calibri"/>
          <w:color w:val="auto"/>
          <w:sz w:val="26"/>
        </w:rPr>
        <w:t>Удельный вес числа общеобразовательных организаций, имеющих скорость подключения к сети Интернет от 1 Мбит/с и выше, в общем числе общеобразовательных организаций, подключенных к сети Интернет</w:t>
      </w:r>
      <w:r>
        <w:rPr>
          <w:rStyle w:val="a8"/>
          <w:rFonts w:eastAsia="Calibri"/>
          <w:color w:val="auto"/>
          <w:sz w:val="26"/>
          <w:lang w:val="ru-RU"/>
        </w:rPr>
        <w:t xml:space="preserve"> – 100%</w:t>
      </w:r>
      <w:r w:rsidRPr="005A3607">
        <w:rPr>
          <w:rStyle w:val="a8"/>
          <w:rFonts w:eastAsia="Calibri"/>
          <w:color w:val="auto"/>
          <w:sz w:val="26"/>
        </w:rPr>
        <w:t>.</w:t>
      </w:r>
    </w:p>
    <w:p w:rsidR="00AF5DC9" w:rsidRDefault="00AF5DC9" w:rsidP="00916323">
      <w:pPr>
        <w:pStyle w:val="af1"/>
        <w:spacing w:before="0" w:line="240" w:lineRule="auto"/>
        <w:rPr>
          <w:lang w:val="ru-RU"/>
        </w:rPr>
      </w:pPr>
      <w:r>
        <w:t>Сохранение здоровья</w:t>
      </w:r>
    </w:p>
    <w:p w:rsidR="00916323" w:rsidRDefault="00AF5DC9" w:rsidP="00916323">
      <w:pPr>
        <w:spacing w:line="240" w:lineRule="auto"/>
        <w:ind w:firstLine="708"/>
        <w:rPr>
          <w:sz w:val="26"/>
          <w:szCs w:val="26"/>
        </w:rPr>
      </w:pPr>
      <w:r w:rsidRPr="006B1C13">
        <w:rPr>
          <w:sz w:val="26"/>
          <w:szCs w:val="26"/>
        </w:rPr>
        <w:t xml:space="preserve">Большое внимание в школах уделяется </w:t>
      </w:r>
      <w:r w:rsidRPr="007A1BCA">
        <w:rPr>
          <w:sz w:val="26"/>
          <w:szCs w:val="26"/>
        </w:rPr>
        <w:t>сохранению жизни и здоровья детей</w:t>
      </w:r>
      <w:r w:rsidRPr="006B1C13">
        <w:rPr>
          <w:sz w:val="26"/>
          <w:szCs w:val="26"/>
        </w:rPr>
        <w:t xml:space="preserve">. Стали традиционными мероприятия по формированию здорового образа жизни: Дни здоровья, классные часы по профилактике социально значимых заболеваний, тематические конкурсы, недели здоровья, классные часы, посвященные всемирному Дню борьбы с туберкулезом, всемирному Дню без табака, Всероссийский урок </w:t>
      </w:r>
      <w:r w:rsidRPr="006B1C13">
        <w:rPr>
          <w:sz w:val="26"/>
          <w:szCs w:val="26"/>
        </w:rPr>
        <w:lastRenderedPageBreak/>
        <w:t xml:space="preserve">«Здоровые дети в здоровой семье».  В школах действуют программы «Противодействие злоупотреблению наркотикам», реализуются социальные проекты «По дороге ГТО», «Молодое поколение – за здоровый образ жизни» и др.        Сохранению здоровья детей способствуют занятия физической культурой и спортом. Кроме уроков дети посещают секции.  </w:t>
      </w:r>
      <w:r w:rsidR="00916323" w:rsidRPr="00472206">
        <w:rPr>
          <w:sz w:val="26"/>
          <w:szCs w:val="26"/>
        </w:rPr>
        <w:t>В школах района работают 24 секции. При создании спортивной секции</w:t>
      </w:r>
      <w:r w:rsidR="00916323">
        <w:rPr>
          <w:sz w:val="26"/>
          <w:szCs w:val="26"/>
        </w:rPr>
        <w:t>,</w:t>
      </w:r>
      <w:r w:rsidR="00916323" w:rsidRPr="00472206">
        <w:rPr>
          <w:sz w:val="26"/>
          <w:szCs w:val="26"/>
        </w:rPr>
        <w:t xml:space="preserve"> прежде всего</w:t>
      </w:r>
      <w:r w:rsidR="00916323">
        <w:rPr>
          <w:sz w:val="26"/>
          <w:szCs w:val="26"/>
        </w:rPr>
        <w:t>,</w:t>
      </w:r>
      <w:r w:rsidR="00916323" w:rsidRPr="00472206">
        <w:rPr>
          <w:sz w:val="26"/>
          <w:szCs w:val="26"/>
        </w:rPr>
        <w:t xml:space="preserve"> учитываются условия, позволяющие обеспечить их успешную работу – наличие спортивной базы, специализации учителей, которые  проводят занятия. По сравнению с прошлым</w:t>
      </w:r>
      <w:r w:rsidR="00916323">
        <w:rPr>
          <w:sz w:val="26"/>
          <w:szCs w:val="26"/>
        </w:rPr>
        <w:t xml:space="preserve"> </w:t>
      </w:r>
      <w:r w:rsidR="00916323" w:rsidRPr="00472206">
        <w:rPr>
          <w:sz w:val="26"/>
          <w:szCs w:val="26"/>
        </w:rPr>
        <w:t>годом  количество секций не изменилось, а</w:t>
      </w:r>
      <w:r w:rsidR="00916323">
        <w:rPr>
          <w:sz w:val="26"/>
          <w:szCs w:val="26"/>
        </w:rPr>
        <w:t xml:space="preserve"> </w:t>
      </w:r>
      <w:r w:rsidR="00916323" w:rsidRPr="00472206">
        <w:rPr>
          <w:sz w:val="26"/>
          <w:szCs w:val="26"/>
        </w:rPr>
        <w:t>количество</w:t>
      </w:r>
      <w:r w:rsidR="00916323">
        <w:rPr>
          <w:sz w:val="26"/>
          <w:szCs w:val="26"/>
        </w:rPr>
        <w:t xml:space="preserve"> </w:t>
      </w:r>
      <w:proofErr w:type="gramStart"/>
      <w:r w:rsidR="00916323" w:rsidRPr="00472206">
        <w:rPr>
          <w:sz w:val="26"/>
          <w:szCs w:val="26"/>
        </w:rPr>
        <w:t>школьников, занимающихся в действующих секц</w:t>
      </w:r>
      <w:r w:rsidR="00916323">
        <w:rPr>
          <w:sz w:val="26"/>
          <w:szCs w:val="26"/>
        </w:rPr>
        <w:t>иях уменьшилось</w:t>
      </w:r>
      <w:proofErr w:type="gramEnd"/>
      <w:r w:rsidR="00916323">
        <w:rPr>
          <w:sz w:val="26"/>
          <w:szCs w:val="26"/>
        </w:rPr>
        <w:t xml:space="preserve"> на 34 человека. </w:t>
      </w:r>
      <w:r w:rsidR="00916323" w:rsidRPr="00472206">
        <w:rPr>
          <w:sz w:val="26"/>
          <w:szCs w:val="26"/>
        </w:rPr>
        <w:t xml:space="preserve"> В школьных спортивных секциях занимаются 462 обучающ</w:t>
      </w:r>
      <w:r w:rsidR="00916323">
        <w:rPr>
          <w:sz w:val="26"/>
          <w:szCs w:val="26"/>
        </w:rPr>
        <w:t>ихся (49</w:t>
      </w:r>
      <w:r w:rsidR="00916323" w:rsidRPr="00472206">
        <w:rPr>
          <w:sz w:val="26"/>
          <w:szCs w:val="26"/>
        </w:rPr>
        <w:t>% от общего количества) в школьных спортивных секциях.</w:t>
      </w:r>
      <w:r w:rsidR="00916323">
        <w:rPr>
          <w:sz w:val="26"/>
          <w:szCs w:val="26"/>
        </w:rPr>
        <w:t xml:space="preserve"> </w:t>
      </w:r>
      <w:r w:rsidR="00916323" w:rsidRPr="00472206">
        <w:rPr>
          <w:sz w:val="26"/>
          <w:szCs w:val="26"/>
        </w:rPr>
        <w:t>В секциях, организованных вне школы занимаются 127</w:t>
      </w:r>
      <w:r w:rsidR="00916323">
        <w:rPr>
          <w:sz w:val="26"/>
          <w:szCs w:val="26"/>
        </w:rPr>
        <w:t xml:space="preserve"> обучающихся (13</w:t>
      </w:r>
      <w:r w:rsidR="00916323" w:rsidRPr="00472206">
        <w:rPr>
          <w:sz w:val="26"/>
          <w:szCs w:val="26"/>
        </w:rPr>
        <w:t xml:space="preserve">%). </w:t>
      </w:r>
      <w:r w:rsidR="00916323">
        <w:rPr>
          <w:sz w:val="26"/>
          <w:szCs w:val="26"/>
        </w:rPr>
        <w:t xml:space="preserve">Со 100% охватом различными видами спорта: </w:t>
      </w:r>
      <w:proofErr w:type="spellStart"/>
      <w:r w:rsidR="00916323">
        <w:rPr>
          <w:sz w:val="26"/>
          <w:szCs w:val="26"/>
        </w:rPr>
        <w:t>Домашовская</w:t>
      </w:r>
      <w:proofErr w:type="spellEnd"/>
      <w:r w:rsidR="00916323">
        <w:rPr>
          <w:sz w:val="26"/>
          <w:szCs w:val="26"/>
        </w:rPr>
        <w:t xml:space="preserve"> СОШ, </w:t>
      </w:r>
      <w:proofErr w:type="spellStart"/>
      <w:r w:rsidR="00916323">
        <w:rPr>
          <w:sz w:val="26"/>
          <w:szCs w:val="26"/>
        </w:rPr>
        <w:t>Алешинская</w:t>
      </w:r>
      <w:proofErr w:type="spellEnd"/>
      <w:r w:rsidR="00916323">
        <w:rPr>
          <w:sz w:val="26"/>
          <w:szCs w:val="26"/>
        </w:rPr>
        <w:t xml:space="preserve"> ООШ.</w:t>
      </w:r>
    </w:p>
    <w:p w:rsidR="00AF5DC9" w:rsidRDefault="00AF5DC9" w:rsidP="00916323">
      <w:pPr>
        <w:spacing w:line="240" w:lineRule="auto"/>
        <w:rPr>
          <w:sz w:val="26"/>
          <w:szCs w:val="26"/>
        </w:rPr>
      </w:pPr>
      <w:r w:rsidRPr="006B1C13">
        <w:rPr>
          <w:sz w:val="26"/>
          <w:szCs w:val="26"/>
        </w:rPr>
        <w:t>Школьники нашего района  в 201</w:t>
      </w:r>
      <w:r w:rsidR="00916323">
        <w:rPr>
          <w:sz w:val="26"/>
          <w:szCs w:val="26"/>
        </w:rPr>
        <w:t>8 -19</w:t>
      </w:r>
      <w:r w:rsidRPr="006B1C13">
        <w:rPr>
          <w:sz w:val="26"/>
          <w:szCs w:val="26"/>
        </w:rPr>
        <w:t xml:space="preserve"> </w:t>
      </w:r>
      <w:proofErr w:type="spellStart"/>
      <w:r w:rsidRPr="006B1C13">
        <w:rPr>
          <w:sz w:val="26"/>
          <w:szCs w:val="26"/>
        </w:rPr>
        <w:t>у.г</w:t>
      </w:r>
      <w:proofErr w:type="spellEnd"/>
      <w:r w:rsidRPr="006B1C13">
        <w:rPr>
          <w:sz w:val="26"/>
          <w:szCs w:val="26"/>
        </w:rPr>
        <w:t xml:space="preserve">. приняли участие в ежегодной спартакиаде обучающихся общеобразовательных организаций. </w:t>
      </w:r>
    </w:p>
    <w:p w:rsidR="00AF5DC9" w:rsidRPr="006B1C13" w:rsidRDefault="00AF5DC9" w:rsidP="00AF5DC9">
      <w:pPr>
        <w:spacing w:line="240" w:lineRule="auto"/>
        <w:rPr>
          <w:sz w:val="26"/>
          <w:szCs w:val="26"/>
        </w:rPr>
      </w:pPr>
      <w:r w:rsidRPr="006B1C13">
        <w:rPr>
          <w:sz w:val="26"/>
          <w:szCs w:val="26"/>
        </w:rPr>
        <w:t>В соответствии с Всероссийским календарным планом спортивно-массовых и физкультурно-оздоровительных мероприятий среди обучающихся общеобразовательных организаций проводятся:</w:t>
      </w:r>
    </w:p>
    <w:p w:rsidR="00AF5DC9" w:rsidRPr="006B1C13" w:rsidRDefault="00AF5DC9" w:rsidP="00AF5DC9">
      <w:pPr>
        <w:spacing w:line="240" w:lineRule="auto"/>
        <w:ind w:firstLine="0"/>
        <w:rPr>
          <w:sz w:val="26"/>
          <w:szCs w:val="26"/>
        </w:rPr>
      </w:pPr>
      <w:r w:rsidRPr="006B1C13">
        <w:rPr>
          <w:rFonts w:ascii="Cambria Math" w:hAnsi="Cambria Math" w:cs="Cambria Math"/>
          <w:sz w:val="26"/>
          <w:szCs w:val="26"/>
        </w:rPr>
        <w:t> </w:t>
      </w:r>
      <w:r w:rsidRPr="006B1C13">
        <w:rPr>
          <w:sz w:val="26"/>
          <w:szCs w:val="26"/>
        </w:rPr>
        <w:t>Всероссийские спортивные соревнования школьников «Президентские состязания»;</w:t>
      </w:r>
    </w:p>
    <w:p w:rsidR="00AF5DC9" w:rsidRPr="006B1C13" w:rsidRDefault="00AF5DC9" w:rsidP="00AF5DC9">
      <w:pPr>
        <w:spacing w:line="240" w:lineRule="auto"/>
        <w:ind w:firstLine="0"/>
        <w:rPr>
          <w:sz w:val="26"/>
          <w:szCs w:val="26"/>
        </w:rPr>
      </w:pPr>
      <w:r w:rsidRPr="006B1C13">
        <w:rPr>
          <w:sz w:val="26"/>
          <w:szCs w:val="26"/>
        </w:rPr>
        <w:t>Всероссийские спортивные игры школьников «Президентские спортивные игры»;</w:t>
      </w:r>
    </w:p>
    <w:p w:rsidR="00AF5DC9" w:rsidRPr="006B1C13" w:rsidRDefault="00AF5DC9" w:rsidP="00AF5DC9">
      <w:pPr>
        <w:spacing w:line="240" w:lineRule="auto"/>
        <w:ind w:firstLine="0"/>
        <w:rPr>
          <w:sz w:val="26"/>
          <w:szCs w:val="26"/>
        </w:rPr>
      </w:pPr>
      <w:r w:rsidRPr="006B1C13">
        <w:rPr>
          <w:rFonts w:ascii="Cambria Math" w:hAnsi="Cambria Math" w:cs="Cambria Math"/>
          <w:sz w:val="26"/>
          <w:szCs w:val="26"/>
        </w:rPr>
        <w:t> </w:t>
      </w:r>
      <w:r w:rsidRPr="006B1C13">
        <w:rPr>
          <w:sz w:val="26"/>
          <w:szCs w:val="26"/>
        </w:rPr>
        <w:t>Всероссийский зимний фестиваль школьников «Президентские спортивные игры»;</w:t>
      </w:r>
    </w:p>
    <w:p w:rsidR="00AF5DC9" w:rsidRPr="006B1C13" w:rsidRDefault="00AF5DC9" w:rsidP="00AF5DC9">
      <w:pPr>
        <w:spacing w:line="240" w:lineRule="auto"/>
        <w:ind w:firstLine="0"/>
        <w:rPr>
          <w:sz w:val="26"/>
          <w:szCs w:val="26"/>
        </w:rPr>
      </w:pPr>
      <w:r w:rsidRPr="006B1C13">
        <w:rPr>
          <w:rFonts w:ascii="Cambria Math" w:hAnsi="Cambria Math" w:cs="Cambria Math"/>
          <w:sz w:val="26"/>
          <w:szCs w:val="26"/>
        </w:rPr>
        <w:t> </w:t>
      </w:r>
      <w:r w:rsidRPr="006B1C13">
        <w:rPr>
          <w:sz w:val="26"/>
          <w:szCs w:val="26"/>
        </w:rPr>
        <w:t>Всероссийский летний фестиваль ГТО;</w:t>
      </w:r>
    </w:p>
    <w:p w:rsidR="00AF5DC9" w:rsidRDefault="00AF5DC9" w:rsidP="00AF5DC9">
      <w:pPr>
        <w:spacing w:line="240" w:lineRule="auto"/>
        <w:ind w:firstLine="0"/>
        <w:rPr>
          <w:sz w:val="26"/>
          <w:szCs w:val="26"/>
        </w:rPr>
      </w:pPr>
      <w:r w:rsidRPr="006B1C13">
        <w:rPr>
          <w:sz w:val="26"/>
          <w:szCs w:val="26"/>
        </w:rPr>
        <w:t>Всероссийский зимний фестиваль ГТО;</w:t>
      </w:r>
    </w:p>
    <w:p w:rsidR="00AF5DC9" w:rsidRDefault="00AF5DC9" w:rsidP="00C70FBF">
      <w:pPr>
        <w:spacing w:line="240" w:lineRule="auto"/>
        <w:ind w:firstLine="0"/>
        <w:rPr>
          <w:sz w:val="26"/>
          <w:szCs w:val="26"/>
        </w:rPr>
      </w:pPr>
      <w:r w:rsidRPr="006B1C13">
        <w:rPr>
          <w:sz w:val="26"/>
          <w:szCs w:val="26"/>
        </w:rPr>
        <w:t>Спартакиада среди обучающихся общеобразовательных организаций (комплексный зачет).</w:t>
      </w:r>
      <w:r>
        <w:rPr>
          <w:sz w:val="26"/>
          <w:szCs w:val="26"/>
        </w:rPr>
        <w:t xml:space="preserve"> В этих соревнования приняли участие 8 школ района.</w:t>
      </w:r>
    </w:p>
    <w:p w:rsidR="00C70FBF" w:rsidRPr="00812BE2" w:rsidRDefault="00C70FBF" w:rsidP="00C70FBF">
      <w:pPr>
        <w:spacing w:line="240" w:lineRule="auto"/>
        <w:ind w:firstLine="708"/>
        <w:rPr>
          <w:sz w:val="26"/>
          <w:szCs w:val="26"/>
        </w:rPr>
      </w:pPr>
      <w:r w:rsidRPr="00812BE2">
        <w:rPr>
          <w:sz w:val="26"/>
          <w:szCs w:val="26"/>
        </w:rPr>
        <w:t xml:space="preserve">В образовательных организациях продолжалась работа по внедрению Всероссийского физкультурно-спортивного комплекса «Готов к труду и обороне». В 2018-2019 учебном году на сайте АИС ГТО было зарегистрировано 287 учащихся школ, что составило 67 % от общего количества обучающихся. Количество </w:t>
      </w:r>
      <w:proofErr w:type="spellStart"/>
      <w:r w:rsidRPr="00812BE2">
        <w:rPr>
          <w:sz w:val="26"/>
          <w:szCs w:val="26"/>
        </w:rPr>
        <w:t>зеарегистрированных</w:t>
      </w:r>
      <w:proofErr w:type="spellEnd"/>
      <w:r>
        <w:rPr>
          <w:sz w:val="26"/>
          <w:szCs w:val="26"/>
        </w:rPr>
        <w:t xml:space="preserve"> </w:t>
      </w:r>
      <w:r w:rsidRPr="00812BE2">
        <w:rPr>
          <w:sz w:val="26"/>
          <w:szCs w:val="26"/>
        </w:rPr>
        <w:t xml:space="preserve">по сравнению с прошлым учебным годом возросло на 116 человек. Выполнили нормативы  87 обучающихся, из них 27 выполнили нормативы ГТО на золотой знак отличия, 44 - </w:t>
      </w:r>
      <w:proofErr w:type="gramStart"/>
      <w:r w:rsidRPr="00812BE2">
        <w:rPr>
          <w:sz w:val="26"/>
          <w:szCs w:val="26"/>
        </w:rPr>
        <w:t>на</w:t>
      </w:r>
      <w:proofErr w:type="gramEnd"/>
      <w:r w:rsidRPr="00812BE2">
        <w:rPr>
          <w:sz w:val="26"/>
          <w:szCs w:val="26"/>
        </w:rPr>
        <w:t xml:space="preserve"> серебряный, 16-на бронзовый. </w:t>
      </w:r>
    </w:p>
    <w:p w:rsidR="00C70FBF" w:rsidRDefault="00C70FBF" w:rsidP="00C70FBF">
      <w:pPr>
        <w:spacing w:line="240" w:lineRule="auto"/>
        <w:ind w:firstLine="708"/>
        <w:rPr>
          <w:sz w:val="26"/>
          <w:szCs w:val="26"/>
        </w:rPr>
      </w:pPr>
      <w:r w:rsidRPr="00812BE2">
        <w:rPr>
          <w:sz w:val="26"/>
          <w:szCs w:val="26"/>
        </w:rPr>
        <w:t xml:space="preserve">В этом году нам предстоим продолжить работу по дальнейшему обеспечению условий для внедрения Всероссийского физкультурно-спортивного комплекса, улучшению материально-технической базы для занятий физической культурой. Каждая школа должна стать социокультурным центром, центром здорового образа жизни. Для достижения поставленных целей в 2019-20 </w:t>
      </w:r>
      <w:proofErr w:type="spellStart"/>
      <w:r w:rsidRPr="00812BE2">
        <w:rPr>
          <w:sz w:val="26"/>
          <w:szCs w:val="26"/>
        </w:rPr>
        <w:t>у.г</w:t>
      </w:r>
      <w:proofErr w:type="spellEnd"/>
      <w:r w:rsidRPr="00812BE2">
        <w:rPr>
          <w:sz w:val="26"/>
          <w:szCs w:val="26"/>
        </w:rPr>
        <w:t xml:space="preserve">. будет выработана система мер, включающая в себя создание и организацию деятельности школьных спортивных клубов, проведение смотра-конкурса на лучшую постановку массовой физкультурно-спортивной работы, повышение эффективности спортивных мероприятий. </w:t>
      </w:r>
    </w:p>
    <w:p w:rsidR="00AF5DC9" w:rsidRDefault="00AF5DC9" w:rsidP="00AF5DC9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7 школ имеют для проведения уроков физической культуры спортивные залы. Все школы приобретают необходимое оснащение для проведения уроков физической культуры.</w:t>
      </w:r>
    </w:p>
    <w:p w:rsidR="00AF5DC9" w:rsidRDefault="00AF5DC9" w:rsidP="00C70FBF">
      <w:pPr>
        <w:pStyle w:val="a7"/>
      </w:pPr>
      <w:r w:rsidRPr="007A1BCA">
        <w:rPr>
          <w:rStyle w:val="a8"/>
          <w:rFonts w:eastAsia="Calibri"/>
          <w:color w:val="auto"/>
          <w:sz w:val="26"/>
          <w:szCs w:val="26"/>
        </w:rPr>
        <w:t>Удельный вес числа организаций, имеющих физкультурные залы, в общем числе общеобразовательных организаций</w:t>
      </w:r>
      <w:r>
        <w:rPr>
          <w:rStyle w:val="a8"/>
          <w:rFonts w:eastAsia="Calibri"/>
          <w:color w:val="auto"/>
          <w:sz w:val="26"/>
          <w:szCs w:val="26"/>
        </w:rPr>
        <w:t xml:space="preserve"> составил </w:t>
      </w:r>
      <w:r w:rsidR="00C70FBF">
        <w:rPr>
          <w:rStyle w:val="a8"/>
          <w:rFonts w:eastAsia="Calibri"/>
          <w:color w:val="auto"/>
          <w:sz w:val="26"/>
          <w:szCs w:val="26"/>
          <w:lang w:val="ru-RU"/>
        </w:rPr>
        <w:t>67</w:t>
      </w:r>
      <w:r>
        <w:rPr>
          <w:rStyle w:val="a8"/>
          <w:rFonts w:eastAsia="Calibri"/>
          <w:color w:val="auto"/>
          <w:sz w:val="26"/>
          <w:szCs w:val="26"/>
        </w:rPr>
        <w:t>%.</w:t>
      </w:r>
    </w:p>
    <w:p w:rsidR="00AF5DC9" w:rsidRPr="004437B5" w:rsidRDefault="00AF5DC9" w:rsidP="00C70FBF">
      <w:pPr>
        <w:widowControl w:val="0"/>
        <w:autoSpaceDE w:val="0"/>
        <w:autoSpaceDN w:val="0"/>
        <w:adjustRightInd w:val="0"/>
        <w:spacing w:line="240" w:lineRule="auto"/>
        <w:ind w:firstLine="540"/>
        <w:rPr>
          <w:b/>
          <w:sz w:val="26"/>
          <w:szCs w:val="26"/>
        </w:rPr>
      </w:pPr>
      <w:r w:rsidRPr="004437B5">
        <w:rPr>
          <w:sz w:val="26"/>
          <w:szCs w:val="26"/>
        </w:rPr>
        <w:t xml:space="preserve">Большую роль в поддержании здоровья детей играет </w:t>
      </w:r>
      <w:r w:rsidRPr="004437B5">
        <w:rPr>
          <w:b/>
          <w:sz w:val="26"/>
          <w:szCs w:val="26"/>
        </w:rPr>
        <w:t>школьное питание</w:t>
      </w:r>
      <w:r w:rsidRPr="004437B5">
        <w:rPr>
          <w:sz w:val="26"/>
          <w:szCs w:val="26"/>
        </w:rPr>
        <w:t xml:space="preserve">. Организация питания в общеобразовательных организациях муниципального района осуществляется на основании </w:t>
      </w:r>
      <w:r>
        <w:rPr>
          <w:sz w:val="26"/>
          <w:szCs w:val="26"/>
        </w:rPr>
        <w:t>П</w:t>
      </w:r>
      <w:r w:rsidRPr="004437B5">
        <w:rPr>
          <w:sz w:val="26"/>
          <w:szCs w:val="26"/>
        </w:rPr>
        <w:t xml:space="preserve">орядка организации питания обучающихся в </w:t>
      </w:r>
      <w:r w:rsidRPr="004437B5">
        <w:rPr>
          <w:sz w:val="26"/>
          <w:szCs w:val="26"/>
        </w:rPr>
        <w:lastRenderedPageBreak/>
        <w:t>общеобразовательных организациях на территории муниципального района «</w:t>
      </w:r>
      <w:proofErr w:type="spellStart"/>
      <w:r w:rsidRPr="004437B5">
        <w:rPr>
          <w:sz w:val="26"/>
          <w:szCs w:val="26"/>
        </w:rPr>
        <w:t>Мещовский</w:t>
      </w:r>
      <w:proofErr w:type="spellEnd"/>
      <w:r w:rsidRPr="004437B5">
        <w:rPr>
          <w:sz w:val="26"/>
          <w:szCs w:val="26"/>
        </w:rPr>
        <w:t xml:space="preserve"> район»</w:t>
      </w:r>
      <w:r>
        <w:rPr>
          <w:sz w:val="26"/>
          <w:szCs w:val="26"/>
        </w:rPr>
        <w:t>, утверждённого</w:t>
      </w:r>
      <w:r w:rsidRPr="004437B5">
        <w:rPr>
          <w:sz w:val="26"/>
          <w:szCs w:val="26"/>
        </w:rPr>
        <w:t xml:space="preserve"> Постановлени</w:t>
      </w:r>
      <w:r>
        <w:rPr>
          <w:sz w:val="26"/>
          <w:szCs w:val="26"/>
        </w:rPr>
        <w:t>ем</w:t>
      </w:r>
      <w:r w:rsidRPr="004437B5">
        <w:rPr>
          <w:sz w:val="26"/>
          <w:szCs w:val="26"/>
        </w:rPr>
        <w:t xml:space="preserve"> администрации МР «</w:t>
      </w:r>
      <w:proofErr w:type="spellStart"/>
      <w:r w:rsidRPr="004437B5">
        <w:rPr>
          <w:sz w:val="26"/>
          <w:szCs w:val="26"/>
        </w:rPr>
        <w:t>Мещовский</w:t>
      </w:r>
      <w:proofErr w:type="spellEnd"/>
      <w:r w:rsidRPr="004437B5">
        <w:rPr>
          <w:sz w:val="26"/>
          <w:szCs w:val="26"/>
        </w:rPr>
        <w:t xml:space="preserve">  район» № 139 от 12.02.2015 года. </w:t>
      </w:r>
    </w:p>
    <w:p w:rsidR="00C70FBF" w:rsidRPr="0014686E" w:rsidRDefault="00C70FBF" w:rsidP="00C70FBF">
      <w:pPr>
        <w:widowControl w:val="0"/>
        <w:autoSpaceDE w:val="0"/>
        <w:autoSpaceDN w:val="0"/>
        <w:adjustRightInd w:val="0"/>
        <w:spacing w:line="240" w:lineRule="auto"/>
        <w:ind w:firstLine="540"/>
        <w:rPr>
          <w:b/>
          <w:sz w:val="26"/>
          <w:szCs w:val="26"/>
        </w:rPr>
      </w:pPr>
      <w:r w:rsidRPr="0014686E">
        <w:rPr>
          <w:sz w:val="26"/>
          <w:szCs w:val="26"/>
        </w:rPr>
        <w:t>Питание в образовательных организациях муниципального района организовано в 9 (девяти) школах и 1 (одном) детском саду самостоятельно самими организациями. Охват детей горячим питанием - 100%. За счет средств бюджета муниципального района «</w:t>
      </w:r>
      <w:proofErr w:type="spellStart"/>
      <w:r w:rsidRPr="0014686E">
        <w:rPr>
          <w:sz w:val="26"/>
          <w:szCs w:val="26"/>
        </w:rPr>
        <w:t>Мещовский</w:t>
      </w:r>
      <w:proofErr w:type="spellEnd"/>
      <w:r w:rsidRPr="0014686E">
        <w:rPr>
          <w:sz w:val="26"/>
          <w:szCs w:val="26"/>
        </w:rPr>
        <w:t xml:space="preserve"> район» горячим питанием на бесплатной основе (завтрак и обед) обеспечиваются:</w:t>
      </w:r>
    </w:p>
    <w:p w:rsidR="00C70FBF" w:rsidRPr="0014686E" w:rsidRDefault="00C70FBF" w:rsidP="00C70FBF">
      <w:pPr>
        <w:widowControl w:val="0"/>
        <w:autoSpaceDE w:val="0"/>
        <w:autoSpaceDN w:val="0"/>
        <w:adjustRightInd w:val="0"/>
        <w:spacing w:line="240" w:lineRule="auto"/>
        <w:ind w:firstLine="540"/>
        <w:rPr>
          <w:b/>
          <w:sz w:val="26"/>
          <w:szCs w:val="26"/>
        </w:rPr>
      </w:pPr>
      <w:r w:rsidRPr="0014686E">
        <w:rPr>
          <w:sz w:val="26"/>
          <w:szCs w:val="26"/>
        </w:rPr>
        <w:t>Завтраком – все обучающиеся общеобразовательных организаций, кроме детей, индивидуально обучающихся на дому.</w:t>
      </w:r>
    </w:p>
    <w:p w:rsidR="00C70FBF" w:rsidRPr="0014686E" w:rsidRDefault="00C70FBF" w:rsidP="00C70FBF">
      <w:pPr>
        <w:widowControl w:val="0"/>
        <w:autoSpaceDE w:val="0"/>
        <w:autoSpaceDN w:val="0"/>
        <w:adjustRightInd w:val="0"/>
        <w:spacing w:line="240" w:lineRule="auto"/>
        <w:ind w:firstLine="540"/>
        <w:rPr>
          <w:b/>
          <w:sz w:val="26"/>
          <w:szCs w:val="26"/>
        </w:rPr>
      </w:pPr>
      <w:r>
        <w:rPr>
          <w:sz w:val="26"/>
          <w:szCs w:val="26"/>
        </w:rPr>
        <w:t>Обедом</w:t>
      </w:r>
      <w:r w:rsidRPr="0014686E">
        <w:rPr>
          <w:sz w:val="26"/>
          <w:szCs w:val="26"/>
        </w:rPr>
        <w:t xml:space="preserve"> (дети, посещающие группу продлённого дня) </w:t>
      </w:r>
      <w:r>
        <w:rPr>
          <w:sz w:val="26"/>
          <w:szCs w:val="26"/>
        </w:rPr>
        <w:t>–</w:t>
      </w:r>
      <w:r w:rsidRPr="0014686E">
        <w:rPr>
          <w:sz w:val="26"/>
          <w:szCs w:val="26"/>
        </w:rPr>
        <w:t xml:space="preserve"> </w:t>
      </w:r>
      <w:r>
        <w:rPr>
          <w:sz w:val="26"/>
          <w:szCs w:val="26"/>
        </w:rPr>
        <w:t>дети из малообеспеченных и многодетных семей</w:t>
      </w:r>
      <w:r w:rsidRPr="0014686E">
        <w:rPr>
          <w:sz w:val="26"/>
          <w:szCs w:val="26"/>
        </w:rPr>
        <w:t>,</w:t>
      </w:r>
      <w:r>
        <w:rPr>
          <w:sz w:val="26"/>
          <w:szCs w:val="26"/>
        </w:rPr>
        <w:t xml:space="preserve"> дети,</w:t>
      </w:r>
      <w:r w:rsidRPr="0014686E">
        <w:rPr>
          <w:sz w:val="26"/>
          <w:szCs w:val="26"/>
        </w:rPr>
        <w:t xml:space="preserve"> являющиеся детьми-инвалидами, кроме детей-инвалидов, индивидуально обучающихся на дому.</w:t>
      </w:r>
    </w:p>
    <w:p w:rsidR="00441742" w:rsidRPr="00C70FBF" w:rsidRDefault="00C70FBF" w:rsidP="00C70FBF">
      <w:pPr>
        <w:spacing w:line="24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360 </w:t>
      </w:r>
      <w:proofErr w:type="gramStart"/>
      <w:r>
        <w:rPr>
          <w:sz w:val="26"/>
          <w:szCs w:val="26"/>
        </w:rPr>
        <w:t>обучающихся</w:t>
      </w:r>
      <w:proofErr w:type="gramEnd"/>
      <w:r w:rsidRPr="0014686E">
        <w:rPr>
          <w:sz w:val="26"/>
          <w:szCs w:val="26"/>
        </w:rPr>
        <w:t xml:space="preserve"> получаю</w:t>
      </w:r>
      <w:r>
        <w:rPr>
          <w:sz w:val="26"/>
          <w:szCs w:val="26"/>
        </w:rPr>
        <w:t xml:space="preserve">т льготное питание. </w:t>
      </w:r>
      <w:r w:rsidRPr="0014686E">
        <w:rPr>
          <w:sz w:val="26"/>
          <w:szCs w:val="26"/>
        </w:rPr>
        <w:t xml:space="preserve">В 2018-19 </w:t>
      </w:r>
      <w:proofErr w:type="spellStart"/>
      <w:r w:rsidRPr="0014686E">
        <w:rPr>
          <w:sz w:val="26"/>
          <w:szCs w:val="26"/>
        </w:rPr>
        <w:t>у.г</w:t>
      </w:r>
      <w:proofErr w:type="spellEnd"/>
      <w:r w:rsidRPr="0014686E">
        <w:rPr>
          <w:sz w:val="26"/>
          <w:szCs w:val="26"/>
        </w:rPr>
        <w:t xml:space="preserve">. финансирование питания из муниципального бюджета значительно увеличилось. Стоимость школьного завтрака </w:t>
      </w:r>
      <w:r>
        <w:rPr>
          <w:sz w:val="26"/>
          <w:szCs w:val="26"/>
        </w:rPr>
        <w:t>составил</w:t>
      </w:r>
      <w:r w:rsidRPr="0014686E">
        <w:rPr>
          <w:sz w:val="26"/>
          <w:szCs w:val="26"/>
        </w:rPr>
        <w:t xml:space="preserve"> 30 руб.; стоимость школьного обеда – 30 руб.</w:t>
      </w:r>
      <w:r>
        <w:rPr>
          <w:sz w:val="26"/>
          <w:szCs w:val="26"/>
        </w:rPr>
        <w:t xml:space="preserve"> </w:t>
      </w:r>
      <w:r w:rsidRPr="0014686E">
        <w:rPr>
          <w:sz w:val="26"/>
          <w:szCs w:val="26"/>
        </w:rPr>
        <w:t>Средняя стоимость питания  в детских дошкольных образовательных учреждениях – 70  руб.</w:t>
      </w:r>
    </w:p>
    <w:p w:rsidR="00C70FBF" w:rsidRPr="00E56302" w:rsidRDefault="00C70FBF" w:rsidP="00C70FBF">
      <w:pPr>
        <w:pStyle w:val="af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eastAsia="Calibri"/>
          <w:sz w:val="26"/>
          <w:szCs w:val="26"/>
        </w:rPr>
        <w:t>Забота о здоровье</w:t>
      </w:r>
      <w:r w:rsidRPr="00E56302">
        <w:rPr>
          <w:rFonts w:eastAsia="Calibri"/>
          <w:sz w:val="26"/>
          <w:szCs w:val="26"/>
        </w:rPr>
        <w:t xml:space="preserve"> школьников в период летних каникул является приоритетным направлением государственной политики в области образования детей и подростков.</w:t>
      </w:r>
      <w:r w:rsidRPr="00E56302">
        <w:rPr>
          <w:color w:val="000000"/>
          <w:sz w:val="26"/>
          <w:szCs w:val="26"/>
        </w:rPr>
        <w:t xml:space="preserve"> Лагеря с дневным пребыванием предназначены для обеспечения полноценного отдыха и оздоровления детей в стенах образовательного учреждения, создания благоприятных условий для их всестороннего духовного и физического развития, выработки первичных трудовых навыков через привлечение к общественно полезной работе, отвлечения учащихся от пагубного влияния улиц. </w:t>
      </w:r>
    </w:p>
    <w:p w:rsidR="00C70FBF" w:rsidRPr="00E56302" w:rsidRDefault="00C70FBF" w:rsidP="00C70FBF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 w:rsidRPr="00E56302">
        <w:rPr>
          <w:sz w:val="26"/>
          <w:szCs w:val="26"/>
        </w:rPr>
        <w:t>Работа семи л</w:t>
      </w:r>
      <w:r w:rsidRPr="00E56302">
        <w:rPr>
          <w:rFonts w:eastAsia="Calibri"/>
          <w:sz w:val="26"/>
          <w:szCs w:val="26"/>
        </w:rPr>
        <w:t>етни</w:t>
      </w:r>
      <w:r w:rsidRPr="00E56302">
        <w:rPr>
          <w:sz w:val="26"/>
          <w:szCs w:val="26"/>
        </w:rPr>
        <w:t>х оздоровительных лагерей</w:t>
      </w:r>
      <w:r w:rsidRPr="00E56302">
        <w:rPr>
          <w:rFonts w:eastAsia="Calibri"/>
          <w:sz w:val="26"/>
          <w:szCs w:val="26"/>
        </w:rPr>
        <w:t xml:space="preserve"> для детей с дневным пребыванием реализовывал</w:t>
      </w:r>
      <w:r w:rsidRPr="00E56302">
        <w:rPr>
          <w:sz w:val="26"/>
          <w:szCs w:val="26"/>
        </w:rPr>
        <w:t>ась</w:t>
      </w:r>
      <w:r w:rsidRPr="00E56302">
        <w:rPr>
          <w:rFonts w:eastAsia="Calibri"/>
          <w:sz w:val="26"/>
          <w:szCs w:val="26"/>
        </w:rPr>
        <w:t xml:space="preserve"> в сроки с 03.06.2019г. по 26.06.2018г. продолжительностью смены 21 день. В лагерях </w:t>
      </w:r>
      <w:proofErr w:type="spellStart"/>
      <w:r w:rsidRPr="00E56302">
        <w:rPr>
          <w:rFonts w:eastAsia="Calibri"/>
          <w:sz w:val="26"/>
          <w:szCs w:val="26"/>
        </w:rPr>
        <w:t>оздоравливались</w:t>
      </w:r>
      <w:proofErr w:type="spellEnd"/>
      <w:r w:rsidRPr="00E56302">
        <w:rPr>
          <w:rFonts w:eastAsia="Calibri"/>
          <w:sz w:val="26"/>
          <w:szCs w:val="26"/>
        </w:rPr>
        <w:t xml:space="preserve"> дети, оказавшиеся в ТЖС, дети из малообеспеченных и многодетных семей. Количест</w:t>
      </w:r>
      <w:r w:rsidRPr="00E56302">
        <w:rPr>
          <w:sz w:val="26"/>
          <w:szCs w:val="26"/>
        </w:rPr>
        <w:t>во детей, посещавших лагеря – 187 человек</w:t>
      </w:r>
      <w:r w:rsidRPr="00E56302">
        <w:rPr>
          <w:rFonts w:eastAsia="Calibri"/>
          <w:sz w:val="26"/>
          <w:szCs w:val="26"/>
        </w:rPr>
        <w:t xml:space="preserve">, что  на  2,6 % (5 человек) меньше, чем в прошлом году.    </w:t>
      </w:r>
    </w:p>
    <w:p w:rsidR="00C70FBF" w:rsidRPr="000F26FA" w:rsidRDefault="00C70FBF" w:rsidP="00C70FBF">
      <w:pPr>
        <w:spacing w:line="240" w:lineRule="auto"/>
        <w:ind w:firstLine="567"/>
        <w:rPr>
          <w:sz w:val="26"/>
          <w:szCs w:val="26"/>
        </w:rPr>
      </w:pPr>
      <w:r w:rsidRPr="000F26FA">
        <w:rPr>
          <w:sz w:val="26"/>
          <w:szCs w:val="26"/>
        </w:rPr>
        <w:tab/>
        <w:t>Финансирование летней оздоровительной кампании осуществлялось из различных источников: областной бюджет – 475 561,00 руб., в прошлом году- 433 014,00 руб.,  муниципальный бюджет- 203 810,00, в прошлом году- 246 126,00 руб.</w:t>
      </w:r>
    </w:p>
    <w:p w:rsidR="00C70FBF" w:rsidRPr="000F26FA" w:rsidRDefault="00C70FBF" w:rsidP="00C70FBF">
      <w:pPr>
        <w:spacing w:line="240" w:lineRule="auto"/>
        <w:ind w:firstLine="567"/>
        <w:rPr>
          <w:sz w:val="26"/>
          <w:szCs w:val="26"/>
        </w:rPr>
      </w:pPr>
      <w:r w:rsidRPr="000F26FA">
        <w:rPr>
          <w:sz w:val="26"/>
          <w:szCs w:val="26"/>
        </w:rPr>
        <w:t>Всего: 683 924,00 рублей, в прошлом году - 679 140,00. Все средства были использованы на организацию питания.</w:t>
      </w:r>
    </w:p>
    <w:p w:rsidR="00C70FBF" w:rsidRDefault="00C70FBF" w:rsidP="00C70FBF">
      <w:pPr>
        <w:spacing w:line="240" w:lineRule="auto"/>
        <w:ind w:firstLine="567"/>
        <w:rPr>
          <w:sz w:val="26"/>
          <w:szCs w:val="26"/>
        </w:rPr>
      </w:pPr>
      <w:r w:rsidRPr="0014686E">
        <w:rPr>
          <w:sz w:val="26"/>
          <w:szCs w:val="26"/>
        </w:rPr>
        <w:t xml:space="preserve">Для отдыха и оздоровления в загородных лагерях Калужской области в 2019 году нашему району было выделено 58 путёвок, в 2018 году - 41 путевка. </w:t>
      </w:r>
      <w:proofErr w:type="gramStart"/>
      <w:r w:rsidRPr="0014686E">
        <w:rPr>
          <w:sz w:val="26"/>
          <w:szCs w:val="26"/>
        </w:rPr>
        <w:t xml:space="preserve">Школьники района отдохнули в  </w:t>
      </w:r>
      <w:r w:rsidRPr="0014686E">
        <w:rPr>
          <w:color w:val="000000"/>
          <w:sz w:val="26"/>
          <w:szCs w:val="26"/>
        </w:rPr>
        <w:t>ГАУЗКО "Калужский санаторий "Спутник» -15 человек, прошлый год -8 человек, ГАУЗКО "Калужский санаторий "Звездный"  - 9 человек, прошлый год- 8 человек, ГАУЗ «</w:t>
      </w:r>
      <w:proofErr w:type="spellStart"/>
      <w:r w:rsidRPr="0014686E">
        <w:rPr>
          <w:color w:val="000000"/>
          <w:sz w:val="26"/>
          <w:szCs w:val="26"/>
        </w:rPr>
        <w:t>Белобережский</w:t>
      </w:r>
      <w:proofErr w:type="spellEnd"/>
      <w:r w:rsidRPr="0014686E">
        <w:rPr>
          <w:color w:val="000000"/>
          <w:sz w:val="26"/>
          <w:szCs w:val="26"/>
        </w:rPr>
        <w:t xml:space="preserve"> детский санаторий» Брянской области -17 человек, прошлый год - 25 человек, ЗОЛ «Галактика» -2 человека, Центр «Сокол» - 7 человек, ОАО «Санаторий «Сигнал» - 6 человек.</w:t>
      </w:r>
      <w:proofErr w:type="gramEnd"/>
      <w:r w:rsidRPr="0014686E">
        <w:rPr>
          <w:color w:val="000000"/>
          <w:sz w:val="26"/>
          <w:szCs w:val="26"/>
        </w:rPr>
        <w:t xml:space="preserve">  В 2019 год были выделены две санаторные путёвки. В лагере актива  в этом году уже побывали 5 человек из нашего района. </w:t>
      </w:r>
      <w:r w:rsidRPr="0014686E">
        <w:rPr>
          <w:sz w:val="26"/>
          <w:szCs w:val="26"/>
        </w:rPr>
        <w:t>По сравнению с прошлым годом количество отдохнувших в загородных лагерях возросло на 17 человек (40 %).</w:t>
      </w:r>
    </w:p>
    <w:p w:rsidR="00C70FBF" w:rsidRDefault="00C70FBF" w:rsidP="00C70FBF">
      <w:pPr>
        <w:pStyle w:val="af1"/>
        <w:spacing w:before="0" w:line="240" w:lineRule="auto"/>
        <w:rPr>
          <w:lang w:val="ru-RU"/>
        </w:rPr>
      </w:pPr>
      <w:r>
        <w:t>Обеспечение безопасности</w:t>
      </w:r>
    </w:p>
    <w:p w:rsidR="00C70FBF" w:rsidRDefault="00C70FBF" w:rsidP="00C70FBF">
      <w:pPr>
        <w:spacing w:line="240" w:lineRule="auto"/>
        <w:ind w:firstLine="708"/>
        <w:rPr>
          <w:sz w:val="26"/>
          <w:szCs w:val="26"/>
        </w:rPr>
      </w:pPr>
      <w:r w:rsidRPr="006E0B02">
        <w:rPr>
          <w:sz w:val="26"/>
          <w:szCs w:val="26"/>
        </w:rPr>
        <w:t xml:space="preserve">Создание безопасных условий для всех участников образовательного процесса является приоритетным направлением деятельности образовательных организаций </w:t>
      </w:r>
      <w:proofErr w:type="spellStart"/>
      <w:r w:rsidRPr="006E0B02">
        <w:rPr>
          <w:sz w:val="26"/>
          <w:szCs w:val="26"/>
        </w:rPr>
        <w:lastRenderedPageBreak/>
        <w:t>Мещовского</w:t>
      </w:r>
      <w:proofErr w:type="spellEnd"/>
      <w:r>
        <w:rPr>
          <w:sz w:val="26"/>
          <w:szCs w:val="26"/>
        </w:rPr>
        <w:t xml:space="preserve"> района. </w:t>
      </w:r>
      <w:r w:rsidRPr="003716B0">
        <w:rPr>
          <w:sz w:val="26"/>
          <w:szCs w:val="26"/>
        </w:rPr>
        <w:t xml:space="preserve"> В   100%   школ созданы  необходимые</w:t>
      </w:r>
      <w:r>
        <w:rPr>
          <w:sz w:val="26"/>
          <w:szCs w:val="26"/>
        </w:rPr>
        <w:t xml:space="preserve"> безопасные и</w:t>
      </w:r>
      <w:r w:rsidRPr="003716B0">
        <w:rPr>
          <w:sz w:val="26"/>
          <w:szCs w:val="26"/>
        </w:rPr>
        <w:t xml:space="preserve">  современные, в том числе бытовые условия организации образовательного процесса.</w:t>
      </w:r>
      <w:r>
        <w:rPr>
          <w:sz w:val="26"/>
          <w:szCs w:val="26"/>
        </w:rPr>
        <w:t xml:space="preserve"> </w:t>
      </w:r>
    </w:p>
    <w:p w:rsidR="00C70FBF" w:rsidRDefault="00C70FBF" w:rsidP="00C70FBF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 w:rsidRPr="005C00A3">
        <w:rPr>
          <w:sz w:val="26"/>
          <w:szCs w:val="26"/>
        </w:rPr>
        <w:t>Создание безопасных условий для всех участников образовательного процесса является</w:t>
      </w:r>
      <w:r>
        <w:rPr>
          <w:sz w:val="26"/>
          <w:szCs w:val="26"/>
        </w:rPr>
        <w:t xml:space="preserve"> одним из</w:t>
      </w:r>
      <w:r w:rsidRPr="005C00A3">
        <w:rPr>
          <w:sz w:val="26"/>
          <w:szCs w:val="26"/>
        </w:rPr>
        <w:t xml:space="preserve"> приоритетны</w:t>
      </w:r>
      <w:r>
        <w:rPr>
          <w:sz w:val="26"/>
          <w:szCs w:val="26"/>
        </w:rPr>
        <w:t>х</w:t>
      </w:r>
      <w:r w:rsidRPr="005C00A3">
        <w:rPr>
          <w:sz w:val="26"/>
          <w:szCs w:val="26"/>
        </w:rPr>
        <w:t xml:space="preserve"> направлени</w:t>
      </w:r>
      <w:r>
        <w:rPr>
          <w:sz w:val="26"/>
          <w:szCs w:val="26"/>
        </w:rPr>
        <w:t>й</w:t>
      </w:r>
      <w:r w:rsidRPr="005C00A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деятельности образовательных организаций </w:t>
      </w:r>
      <w:proofErr w:type="spellStart"/>
      <w:r>
        <w:rPr>
          <w:sz w:val="26"/>
          <w:szCs w:val="26"/>
        </w:rPr>
        <w:t>Мещовского</w:t>
      </w:r>
      <w:proofErr w:type="spellEnd"/>
      <w:r>
        <w:rPr>
          <w:sz w:val="26"/>
          <w:szCs w:val="26"/>
        </w:rPr>
        <w:t xml:space="preserve"> района.</w:t>
      </w:r>
    </w:p>
    <w:p w:rsidR="00C70FBF" w:rsidRDefault="00C70FBF" w:rsidP="00C70FBF">
      <w:pPr>
        <w:pStyle w:val="Style11"/>
        <w:widowControl/>
        <w:tabs>
          <w:tab w:val="left" w:pos="426"/>
        </w:tabs>
        <w:spacing w:line="240" w:lineRule="auto"/>
        <w:ind w:firstLine="709"/>
        <w:rPr>
          <w:sz w:val="26"/>
          <w:szCs w:val="26"/>
        </w:rPr>
      </w:pPr>
      <w:r>
        <w:rPr>
          <w:rStyle w:val="FontStyle20"/>
          <w:rFonts w:eastAsia="Calibri"/>
        </w:rPr>
        <w:t>Во всех образовательных организациях  обеспечен системный и постоянный контроль сохранности и бесперебойного функционирования систем жизнеобеспечения зданий и территорий.</w:t>
      </w:r>
    </w:p>
    <w:p w:rsidR="00C70FBF" w:rsidRDefault="00C70FBF" w:rsidP="00C70FBF">
      <w:pPr>
        <w:spacing w:line="240" w:lineRule="auto"/>
        <w:rPr>
          <w:sz w:val="26"/>
          <w:szCs w:val="26"/>
        </w:rPr>
      </w:pPr>
      <w:r w:rsidRPr="005C00A3">
        <w:rPr>
          <w:sz w:val="26"/>
          <w:szCs w:val="26"/>
        </w:rPr>
        <w:t xml:space="preserve">Все образовательные организации </w:t>
      </w:r>
      <w:r>
        <w:rPr>
          <w:sz w:val="26"/>
          <w:szCs w:val="26"/>
        </w:rPr>
        <w:t xml:space="preserve">района оборудованы системой автоматической пожарной сигнализацией и оповещения о пожаре, </w:t>
      </w:r>
      <w:r w:rsidRPr="005C00A3">
        <w:rPr>
          <w:sz w:val="26"/>
          <w:szCs w:val="26"/>
        </w:rPr>
        <w:t>оборудованием по выводу сигнала систем автоматической пожарной сигнализации на центральный</w:t>
      </w:r>
      <w:r>
        <w:rPr>
          <w:sz w:val="26"/>
          <w:szCs w:val="26"/>
        </w:rPr>
        <w:t xml:space="preserve"> пульт наблюдения системы дистанционного мониторинга</w:t>
      </w:r>
      <w:r w:rsidRPr="005C00A3">
        <w:rPr>
          <w:sz w:val="26"/>
          <w:szCs w:val="26"/>
        </w:rPr>
        <w:t xml:space="preserve"> «Пульт 01</w:t>
      </w:r>
      <w:r>
        <w:rPr>
          <w:sz w:val="26"/>
          <w:szCs w:val="26"/>
        </w:rPr>
        <w:t xml:space="preserve">, оснащены необходимым количеством огнетушителей. </w:t>
      </w:r>
    </w:p>
    <w:p w:rsidR="00C70FBF" w:rsidRDefault="00C70FBF" w:rsidP="00C70FBF">
      <w:pPr>
        <w:spacing w:line="24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Все 12 образовательные организации работают в усиленном режиме антитеррористической безопасности. Во всех образовательных организациях введён контрольно-пропускной режим. Разработаны и утверждены паспорта безопасности образовательных организаций, назначены ответственные лица за обеспечение безопасности. Регулярно организуются  учебные тренировки по эвакуации обучающихся и сотрудников школ. Все образовательные организации района имеют </w:t>
      </w:r>
      <w:proofErr w:type="spellStart"/>
      <w:r>
        <w:rPr>
          <w:sz w:val="26"/>
          <w:szCs w:val="26"/>
        </w:rPr>
        <w:t>периметральное</w:t>
      </w:r>
      <w:proofErr w:type="spellEnd"/>
      <w:r>
        <w:rPr>
          <w:sz w:val="26"/>
          <w:szCs w:val="26"/>
        </w:rPr>
        <w:t xml:space="preserve"> ограждение территорий,  оснащены системами видеонаблюдения и тревожными кнопками</w:t>
      </w:r>
      <w:r w:rsidRPr="000412C5">
        <w:rPr>
          <w:sz w:val="26"/>
          <w:szCs w:val="26"/>
        </w:rPr>
        <w:t xml:space="preserve"> </w:t>
      </w:r>
      <w:r w:rsidRPr="005C00A3">
        <w:rPr>
          <w:sz w:val="26"/>
          <w:szCs w:val="26"/>
        </w:rPr>
        <w:t>экстренного вызова полиции (охраны)</w:t>
      </w:r>
      <w:r>
        <w:rPr>
          <w:sz w:val="26"/>
          <w:szCs w:val="26"/>
        </w:rPr>
        <w:t xml:space="preserve">. </w:t>
      </w:r>
    </w:p>
    <w:p w:rsidR="00C70FBF" w:rsidRDefault="00C70FBF" w:rsidP="00C70FBF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Во всех образовательных организациях проведено категорирование объектов.</w:t>
      </w:r>
    </w:p>
    <w:p w:rsidR="00C70FBF" w:rsidRDefault="00C70FBF" w:rsidP="00C70FBF">
      <w:pPr>
        <w:spacing w:line="240" w:lineRule="auto"/>
        <w:ind w:firstLine="708"/>
        <w:rPr>
          <w:sz w:val="26"/>
          <w:szCs w:val="26"/>
        </w:rPr>
      </w:pP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Мещовском</w:t>
      </w:r>
      <w:proofErr w:type="gramEnd"/>
      <w:r>
        <w:rPr>
          <w:sz w:val="26"/>
          <w:szCs w:val="26"/>
        </w:rPr>
        <w:t xml:space="preserve"> районе 4 образовательные организации, относящиеся ко 2 группе категорирования: </w:t>
      </w:r>
    </w:p>
    <w:p w:rsidR="00C70FBF" w:rsidRDefault="00C70FBF" w:rsidP="00C70FBF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МКОУ «</w:t>
      </w:r>
      <w:proofErr w:type="spellStart"/>
      <w:r>
        <w:rPr>
          <w:sz w:val="26"/>
          <w:szCs w:val="26"/>
        </w:rPr>
        <w:t>Мещовская</w:t>
      </w:r>
      <w:proofErr w:type="spellEnd"/>
      <w:r>
        <w:rPr>
          <w:sz w:val="26"/>
          <w:szCs w:val="26"/>
        </w:rPr>
        <w:t xml:space="preserve"> СОШ», </w:t>
      </w:r>
    </w:p>
    <w:p w:rsidR="00C70FBF" w:rsidRDefault="00C70FBF" w:rsidP="00C70FBF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МКОУ «Кудринская СОШ»,</w:t>
      </w:r>
    </w:p>
    <w:p w:rsidR="00C70FBF" w:rsidRDefault="00C70FBF" w:rsidP="00C70FBF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МКДОУ «</w:t>
      </w:r>
      <w:proofErr w:type="spellStart"/>
      <w:r>
        <w:rPr>
          <w:sz w:val="26"/>
          <w:szCs w:val="26"/>
        </w:rPr>
        <w:t>Мещовский</w:t>
      </w:r>
      <w:proofErr w:type="spellEnd"/>
      <w:r>
        <w:rPr>
          <w:sz w:val="26"/>
          <w:szCs w:val="26"/>
        </w:rPr>
        <w:t xml:space="preserve"> детский сад «Солнышко», </w:t>
      </w:r>
    </w:p>
    <w:p w:rsidR="00C70FBF" w:rsidRDefault="00C70FBF" w:rsidP="00C70FBF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МКОУДО «Центр творческого развития и гуманитарного образования «Воспитание».</w:t>
      </w:r>
    </w:p>
    <w:p w:rsidR="00C70FBF" w:rsidRDefault="00C70FBF" w:rsidP="00C70FBF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В декабре 2018 года в 2-х организациях, относящихся ко 2 группе (</w:t>
      </w:r>
      <w:proofErr w:type="spellStart"/>
      <w:r>
        <w:rPr>
          <w:sz w:val="26"/>
          <w:szCs w:val="26"/>
        </w:rPr>
        <w:t>Мещовская</w:t>
      </w:r>
      <w:proofErr w:type="spellEnd"/>
      <w:r>
        <w:rPr>
          <w:sz w:val="26"/>
          <w:szCs w:val="26"/>
        </w:rPr>
        <w:t xml:space="preserve"> СОШ, </w:t>
      </w:r>
      <w:proofErr w:type="gramStart"/>
      <w:r>
        <w:rPr>
          <w:sz w:val="26"/>
          <w:szCs w:val="26"/>
        </w:rPr>
        <w:t>Кудринская</w:t>
      </w:r>
      <w:proofErr w:type="gramEnd"/>
      <w:r>
        <w:rPr>
          <w:sz w:val="26"/>
          <w:szCs w:val="26"/>
        </w:rPr>
        <w:t xml:space="preserve"> СОШ) установлены системы контроля и управления доступа – турникеты. В остальных образовательных организациях установлены кодовые панели. Организован контрольно-пропускной режим в образовательную организацию, в </w:t>
      </w:r>
      <w:proofErr w:type="spellStart"/>
      <w:r>
        <w:rPr>
          <w:sz w:val="26"/>
          <w:szCs w:val="26"/>
        </w:rPr>
        <w:t>Мещовской</w:t>
      </w:r>
      <w:proofErr w:type="spellEnd"/>
      <w:r>
        <w:rPr>
          <w:sz w:val="26"/>
          <w:szCs w:val="26"/>
        </w:rPr>
        <w:t xml:space="preserve"> и </w:t>
      </w:r>
      <w:proofErr w:type="gramStart"/>
      <w:r>
        <w:rPr>
          <w:sz w:val="26"/>
          <w:szCs w:val="26"/>
        </w:rPr>
        <w:t>Кудринской</w:t>
      </w:r>
      <w:proofErr w:type="gramEnd"/>
      <w:r>
        <w:rPr>
          <w:sz w:val="26"/>
          <w:szCs w:val="26"/>
        </w:rPr>
        <w:t xml:space="preserve"> введён охранник, в остальных школах дежурный вахтёр.</w:t>
      </w:r>
    </w:p>
    <w:p w:rsidR="00C70FBF" w:rsidRPr="00CE4262" w:rsidRDefault="00C70FBF" w:rsidP="00C70FBF">
      <w:pPr>
        <w:pStyle w:val="a7"/>
        <w:rPr>
          <w:rStyle w:val="a8"/>
          <w:rFonts w:eastAsia="Calibri"/>
          <w:color w:val="auto"/>
          <w:sz w:val="26"/>
        </w:rPr>
      </w:pPr>
      <w:r w:rsidRPr="00CE4262">
        <w:rPr>
          <w:rStyle w:val="a8"/>
          <w:rFonts w:eastAsia="Calibri"/>
          <w:color w:val="auto"/>
          <w:sz w:val="26"/>
        </w:rPr>
        <w:t>Удельный вес числа организаций, имеющих "тревожную кнопку", в общем числе общеобразовательных организаций</w:t>
      </w:r>
      <w:r>
        <w:rPr>
          <w:rStyle w:val="a8"/>
          <w:rFonts w:eastAsia="Calibri"/>
          <w:color w:val="auto"/>
          <w:sz w:val="26"/>
          <w:lang w:val="ru-RU"/>
        </w:rPr>
        <w:t xml:space="preserve"> – 100%</w:t>
      </w:r>
      <w:r w:rsidRPr="00CE4262">
        <w:rPr>
          <w:rStyle w:val="a8"/>
          <w:rFonts w:eastAsia="Calibri"/>
          <w:color w:val="auto"/>
          <w:sz w:val="26"/>
        </w:rPr>
        <w:t>.</w:t>
      </w:r>
    </w:p>
    <w:p w:rsidR="00C70FBF" w:rsidRPr="00CE4262" w:rsidRDefault="00C70FBF" w:rsidP="00C70FBF">
      <w:pPr>
        <w:pStyle w:val="a7"/>
        <w:rPr>
          <w:rStyle w:val="a8"/>
          <w:rFonts w:eastAsia="Calibri"/>
          <w:color w:val="auto"/>
          <w:sz w:val="26"/>
        </w:rPr>
      </w:pPr>
      <w:r w:rsidRPr="00CE4262">
        <w:rPr>
          <w:rStyle w:val="a8"/>
          <w:rFonts w:eastAsia="Calibri"/>
          <w:color w:val="auto"/>
          <w:sz w:val="26"/>
        </w:rPr>
        <w:t>Удельный вес числа организаций, имеющих охрану, в общем числе общеобразовательных организаций</w:t>
      </w:r>
      <w:r>
        <w:rPr>
          <w:rStyle w:val="a8"/>
          <w:rFonts w:eastAsia="Calibri"/>
          <w:color w:val="auto"/>
          <w:sz w:val="26"/>
          <w:lang w:val="ru-RU"/>
        </w:rPr>
        <w:t xml:space="preserve"> – 100%</w:t>
      </w:r>
      <w:r w:rsidRPr="00CE4262">
        <w:rPr>
          <w:rStyle w:val="a8"/>
          <w:rFonts w:eastAsia="Calibri"/>
          <w:color w:val="auto"/>
          <w:sz w:val="26"/>
        </w:rPr>
        <w:t>.</w:t>
      </w:r>
    </w:p>
    <w:p w:rsidR="00C70FBF" w:rsidRPr="00CE4262" w:rsidRDefault="00C70FBF" w:rsidP="00C70FBF">
      <w:pPr>
        <w:pStyle w:val="a7"/>
      </w:pPr>
      <w:r w:rsidRPr="00CE4262">
        <w:rPr>
          <w:rStyle w:val="a8"/>
          <w:rFonts w:eastAsia="Calibri"/>
          <w:color w:val="auto"/>
          <w:sz w:val="26"/>
        </w:rPr>
        <w:t>Удельный вес числа организаций, имеющих систему видеонаблюдения, в общем числе общеобразовательных организаций</w:t>
      </w:r>
      <w:r>
        <w:rPr>
          <w:rStyle w:val="a8"/>
          <w:rFonts w:eastAsia="Calibri"/>
          <w:color w:val="auto"/>
          <w:sz w:val="26"/>
          <w:lang w:val="ru-RU"/>
        </w:rPr>
        <w:t>- 100%</w:t>
      </w:r>
      <w:r w:rsidRPr="00CE4262">
        <w:rPr>
          <w:rStyle w:val="a8"/>
          <w:rFonts w:eastAsia="Calibri"/>
          <w:color w:val="auto"/>
          <w:sz w:val="26"/>
        </w:rPr>
        <w:t>.</w:t>
      </w:r>
    </w:p>
    <w:p w:rsidR="0066447C" w:rsidRDefault="00C70FBF" w:rsidP="00C70FBF">
      <w:pPr>
        <w:pStyle w:val="a7"/>
        <w:rPr>
          <w:rStyle w:val="a8"/>
          <w:rFonts w:eastAsia="Calibri"/>
          <w:color w:val="auto"/>
          <w:sz w:val="26"/>
          <w:lang w:val="ru-RU"/>
        </w:rPr>
      </w:pPr>
      <w:r w:rsidRPr="00CE4262">
        <w:rPr>
          <w:rStyle w:val="a8"/>
          <w:rFonts w:eastAsia="Calibri"/>
          <w:color w:val="auto"/>
          <w:sz w:val="26"/>
        </w:rPr>
        <w:t>Удельный вес числа организаций, имеющих систему</w:t>
      </w:r>
      <w:r w:rsidR="0081764F">
        <w:rPr>
          <w:rStyle w:val="a8"/>
          <w:rFonts w:eastAsia="Calibri"/>
          <w:color w:val="auto"/>
          <w:sz w:val="26"/>
          <w:lang w:val="ru-RU"/>
        </w:rPr>
        <w:t xml:space="preserve"> управления контроля доступа, в общем числе общеобразовательных организаций – 100%.</w:t>
      </w:r>
    </w:p>
    <w:p w:rsidR="0081764F" w:rsidRDefault="0081764F" w:rsidP="0081764F">
      <w:pPr>
        <w:pStyle w:val="4"/>
        <w:spacing w:before="0" w:line="240" w:lineRule="auto"/>
      </w:pPr>
      <w:r>
        <w:t>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</w:r>
    </w:p>
    <w:p w:rsidR="0081764F" w:rsidRPr="00CE4262" w:rsidRDefault="0081764F" w:rsidP="0081764F">
      <w:pPr>
        <w:pStyle w:val="a7"/>
        <w:rPr>
          <w:rStyle w:val="a8"/>
          <w:rFonts w:eastAsia="Calibri"/>
          <w:color w:val="auto"/>
          <w:sz w:val="26"/>
        </w:rPr>
      </w:pPr>
      <w:r w:rsidRPr="00CE4262">
        <w:rPr>
          <w:rStyle w:val="a8"/>
          <w:rFonts w:eastAsia="Calibri"/>
          <w:color w:val="auto"/>
          <w:sz w:val="26"/>
        </w:rPr>
        <w:t>Удельный вес численности детей с ограниченными возможностями здоровья, обучающихся в классах, не являющихся специальными (коррекционными), общеобразовательных организаций, в общей численности детей с ограниченными возможностями здоровья, обучающихся в общеобразовательных организациях</w:t>
      </w:r>
      <w:r>
        <w:rPr>
          <w:rStyle w:val="a8"/>
          <w:rFonts w:eastAsia="Calibri"/>
          <w:color w:val="auto"/>
          <w:sz w:val="26"/>
          <w:lang w:val="ru-RU"/>
        </w:rPr>
        <w:t>-100%</w:t>
      </w:r>
      <w:r w:rsidRPr="00CE4262">
        <w:rPr>
          <w:rStyle w:val="a8"/>
          <w:rFonts w:eastAsia="Calibri"/>
          <w:color w:val="auto"/>
          <w:sz w:val="26"/>
        </w:rPr>
        <w:t>.</w:t>
      </w:r>
    </w:p>
    <w:p w:rsidR="0081764F" w:rsidRPr="00CE4262" w:rsidRDefault="0081764F" w:rsidP="0081764F">
      <w:pPr>
        <w:pStyle w:val="a7"/>
        <w:rPr>
          <w:rStyle w:val="a8"/>
          <w:rFonts w:eastAsia="Calibri"/>
          <w:color w:val="auto"/>
          <w:sz w:val="26"/>
        </w:rPr>
      </w:pPr>
      <w:r w:rsidRPr="00CE4262">
        <w:rPr>
          <w:rStyle w:val="a8"/>
          <w:rFonts w:eastAsia="Calibri"/>
          <w:color w:val="auto"/>
          <w:sz w:val="26"/>
        </w:rPr>
        <w:lastRenderedPageBreak/>
        <w:t>Удельный вес численности детей-инвалидов, обучающихся в классах, не являющихся специальными (коррекционными), общеобразовательных организаций, в общей численности детей-инвалидов, обучающихся в общеобразовательных организациях</w:t>
      </w:r>
      <w:r>
        <w:rPr>
          <w:rStyle w:val="a8"/>
          <w:rFonts w:eastAsia="Calibri"/>
          <w:color w:val="auto"/>
          <w:sz w:val="26"/>
          <w:lang w:val="ru-RU"/>
        </w:rPr>
        <w:t xml:space="preserve"> – 100%</w:t>
      </w:r>
      <w:r w:rsidRPr="00CE4262">
        <w:rPr>
          <w:rStyle w:val="a8"/>
          <w:rFonts w:eastAsia="Calibri"/>
          <w:color w:val="auto"/>
          <w:sz w:val="26"/>
        </w:rPr>
        <w:t>.</w:t>
      </w:r>
    </w:p>
    <w:p w:rsidR="0081764F" w:rsidRPr="00403B7B" w:rsidRDefault="0081764F" w:rsidP="0081764F">
      <w:pPr>
        <w:pStyle w:val="a7"/>
        <w:rPr>
          <w:rStyle w:val="a8"/>
          <w:rFonts w:eastAsia="Calibri"/>
          <w:color w:val="auto"/>
          <w:sz w:val="26"/>
          <w:lang w:val="ru-RU"/>
        </w:rPr>
      </w:pPr>
      <w:r w:rsidRPr="00CE4262">
        <w:rPr>
          <w:rStyle w:val="a8"/>
          <w:rFonts w:eastAsia="Calibri"/>
          <w:color w:val="auto"/>
          <w:sz w:val="26"/>
        </w:rPr>
        <w:t>Структура численности лиц с ограниченными возможностями здоровья, обучающихся в отдельных классах общеобразовательных организаций и в отдельных общеобразовательных организациях, осуществляющих обучение по адаптированным основным общеобразовательным программам (за исключением детей-инвалидов)</w:t>
      </w:r>
      <w:r>
        <w:rPr>
          <w:rStyle w:val="a8"/>
          <w:rFonts w:eastAsia="Calibri"/>
          <w:color w:val="auto"/>
          <w:sz w:val="26"/>
          <w:lang w:val="ru-RU"/>
        </w:rPr>
        <w:t>:</w:t>
      </w:r>
    </w:p>
    <w:p w:rsidR="0081764F" w:rsidRDefault="0081764F" w:rsidP="0081764F">
      <w:pPr>
        <w:pStyle w:val="a7"/>
        <w:rPr>
          <w:rStyle w:val="a8"/>
          <w:rFonts w:eastAsia="Calibri"/>
          <w:color w:val="auto"/>
          <w:sz w:val="26"/>
          <w:lang w:val="ru-RU"/>
        </w:rPr>
      </w:pPr>
      <w:r>
        <w:rPr>
          <w:rStyle w:val="a8"/>
          <w:rFonts w:eastAsia="Calibri"/>
          <w:color w:val="auto"/>
          <w:sz w:val="26"/>
          <w:lang w:val="ru-RU"/>
        </w:rPr>
        <w:t>с умственной отсталостью – 2 человека(100%);</w:t>
      </w:r>
    </w:p>
    <w:p w:rsidR="0081764F" w:rsidRPr="00403B7B" w:rsidRDefault="0081764F" w:rsidP="0081764F">
      <w:pPr>
        <w:pStyle w:val="a7"/>
      </w:pPr>
      <w:r w:rsidRPr="00CE4262">
        <w:rPr>
          <w:rStyle w:val="a8"/>
          <w:rFonts w:eastAsia="Calibri"/>
          <w:color w:val="auto"/>
          <w:sz w:val="26"/>
        </w:rPr>
        <w:t>Укомплектованность отдельных общеобразовательных организаций, осуществляющих обучение по адаптированным основным общеобразовательным программам педагогическими работниками</w:t>
      </w:r>
      <w:r>
        <w:rPr>
          <w:rStyle w:val="a8"/>
          <w:rFonts w:eastAsia="Calibri"/>
          <w:color w:val="auto"/>
          <w:sz w:val="26"/>
          <w:lang w:val="ru-RU"/>
        </w:rPr>
        <w:t xml:space="preserve"> -100%</w:t>
      </w:r>
      <w:r w:rsidRPr="00CE4262">
        <w:rPr>
          <w:rStyle w:val="a8"/>
          <w:rFonts w:eastAsia="Calibri"/>
          <w:color w:val="auto"/>
          <w:sz w:val="26"/>
        </w:rPr>
        <w:t>.</w:t>
      </w:r>
    </w:p>
    <w:p w:rsidR="0081764F" w:rsidRDefault="0081764F" w:rsidP="00540F1D">
      <w:pPr>
        <w:pStyle w:val="a7"/>
        <w:ind w:firstLine="0"/>
        <w:rPr>
          <w:lang w:val="ru-RU"/>
        </w:rPr>
      </w:pPr>
    </w:p>
    <w:p w:rsidR="00540F1D" w:rsidRDefault="00540F1D" w:rsidP="00540F1D">
      <w:pPr>
        <w:pStyle w:val="4"/>
      </w:pPr>
      <w:r>
        <w:t>Качество образования.</w:t>
      </w:r>
    </w:p>
    <w:p w:rsidR="00540F1D" w:rsidRDefault="00540F1D" w:rsidP="00540F1D">
      <w:pPr>
        <w:pStyle w:val="af4"/>
        <w:rPr>
          <w:b/>
          <w:sz w:val="26"/>
          <w:szCs w:val="26"/>
        </w:rPr>
      </w:pPr>
      <w:r w:rsidRPr="0042218D">
        <w:rPr>
          <w:b/>
          <w:sz w:val="26"/>
          <w:szCs w:val="26"/>
        </w:rPr>
        <w:t>Допуск к государственной итоговой аттестации</w:t>
      </w:r>
      <w:r>
        <w:rPr>
          <w:b/>
          <w:sz w:val="26"/>
          <w:szCs w:val="26"/>
        </w:rPr>
        <w:t>.</w:t>
      </w:r>
    </w:p>
    <w:p w:rsidR="00540F1D" w:rsidRDefault="00540F1D" w:rsidP="00D0013E">
      <w:pPr>
        <w:pStyle w:val="a3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377FFD">
        <w:rPr>
          <w:rFonts w:ascii="Times New Roman" w:hAnsi="Times New Roman"/>
          <w:sz w:val="26"/>
          <w:szCs w:val="26"/>
        </w:rPr>
        <w:t xml:space="preserve">В соответствии с  </w:t>
      </w:r>
      <w:r>
        <w:rPr>
          <w:rFonts w:ascii="Times New Roman" w:hAnsi="Times New Roman"/>
          <w:sz w:val="26"/>
          <w:szCs w:val="26"/>
        </w:rPr>
        <w:t>нормативно-правовыми актами</w:t>
      </w:r>
      <w:r w:rsidRPr="00377FFD">
        <w:rPr>
          <w:rFonts w:ascii="Times New Roman" w:hAnsi="Times New Roman"/>
          <w:sz w:val="26"/>
          <w:szCs w:val="26"/>
        </w:rPr>
        <w:t xml:space="preserve">  5 декабря 2018 года организовано и проведено сочинение (изложение),  как допуск к государственной итоговой аттестации</w:t>
      </w:r>
      <w:r>
        <w:rPr>
          <w:rFonts w:ascii="Times New Roman" w:hAnsi="Times New Roman"/>
          <w:sz w:val="26"/>
          <w:szCs w:val="26"/>
        </w:rPr>
        <w:t xml:space="preserve">. </w:t>
      </w:r>
      <w:r w:rsidRPr="00377FFD">
        <w:rPr>
          <w:rFonts w:ascii="Times New Roman" w:hAnsi="Times New Roman"/>
          <w:sz w:val="26"/>
          <w:szCs w:val="26"/>
        </w:rPr>
        <w:t>Согласно заявлениям обучающихся 11 классов и их родителей н</w:t>
      </w:r>
      <w:r>
        <w:rPr>
          <w:rFonts w:ascii="Times New Roman" w:hAnsi="Times New Roman"/>
          <w:sz w:val="26"/>
          <w:szCs w:val="26"/>
        </w:rPr>
        <w:t xml:space="preserve">а участие на </w:t>
      </w:r>
      <w:r w:rsidRPr="00377FFD">
        <w:rPr>
          <w:rFonts w:ascii="Times New Roman" w:hAnsi="Times New Roman"/>
          <w:sz w:val="26"/>
          <w:szCs w:val="26"/>
        </w:rPr>
        <w:t>итоговое сочинение было зарегистрировано</w:t>
      </w:r>
      <w:r>
        <w:rPr>
          <w:rFonts w:ascii="Times New Roman" w:hAnsi="Times New Roman"/>
          <w:sz w:val="26"/>
          <w:szCs w:val="26"/>
        </w:rPr>
        <w:t xml:space="preserve"> и приняло</w:t>
      </w:r>
      <w:r w:rsidRPr="00377FFD">
        <w:rPr>
          <w:rFonts w:ascii="Times New Roman" w:hAnsi="Times New Roman"/>
          <w:sz w:val="26"/>
          <w:szCs w:val="26"/>
        </w:rPr>
        <w:t xml:space="preserve"> 35 человек</w:t>
      </w:r>
      <w:r>
        <w:rPr>
          <w:rFonts w:ascii="Times New Roman" w:hAnsi="Times New Roman"/>
          <w:sz w:val="26"/>
          <w:szCs w:val="26"/>
        </w:rPr>
        <w:t>.</w:t>
      </w:r>
      <w:r w:rsidRPr="00377FFD">
        <w:rPr>
          <w:rFonts w:ascii="Times New Roman" w:hAnsi="Times New Roman"/>
          <w:sz w:val="26"/>
          <w:szCs w:val="26"/>
        </w:rPr>
        <w:t xml:space="preserve"> </w:t>
      </w:r>
      <w:r w:rsidRPr="00377FFD">
        <w:rPr>
          <w:rFonts w:ascii="Times New Roman" w:hAnsi="Times New Roman"/>
          <w:color w:val="000000"/>
          <w:sz w:val="26"/>
          <w:szCs w:val="26"/>
        </w:rPr>
        <w:t xml:space="preserve">Все обучающиеся 11 класса </w:t>
      </w:r>
      <w:proofErr w:type="spellStart"/>
      <w:r w:rsidRPr="00377FFD">
        <w:rPr>
          <w:rFonts w:ascii="Times New Roman" w:hAnsi="Times New Roman"/>
          <w:color w:val="000000"/>
          <w:sz w:val="26"/>
          <w:szCs w:val="26"/>
        </w:rPr>
        <w:t>Мещовского</w:t>
      </w:r>
      <w:proofErr w:type="spellEnd"/>
      <w:r w:rsidRPr="00377FFD">
        <w:rPr>
          <w:rFonts w:ascii="Times New Roman" w:hAnsi="Times New Roman"/>
          <w:color w:val="000000"/>
          <w:sz w:val="26"/>
          <w:szCs w:val="26"/>
        </w:rPr>
        <w:t xml:space="preserve"> района выбрали написание сочинения, изложение </w:t>
      </w:r>
      <w:r>
        <w:rPr>
          <w:rFonts w:ascii="Times New Roman" w:hAnsi="Times New Roman"/>
          <w:color w:val="000000"/>
          <w:sz w:val="26"/>
          <w:szCs w:val="26"/>
        </w:rPr>
        <w:t>учащиеся не писали.</w:t>
      </w:r>
    </w:p>
    <w:p w:rsidR="00540F1D" w:rsidRDefault="00540F1D" w:rsidP="00D0013E">
      <w:pPr>
        <w:spacing w:line="24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40% </w:t>
      </w:r>
      <w:proofErr w:type="gramStart"/>
      <w:r>
        <w:rPr>
          <w:sz w:val="26"/>
          <w:szCs w:val="26"/>
        </w:rPr>
        <w:t>обучающихся</w:t>
      </w:r>
      <w:proofErr w:type="gramEnd"/>
      <w:r>
        <w:rPr>
          <w:sz w:val="26"/>
          <w:szCs w:val="26"/>
        </w:rPr>
        <w:t xml:space="preserve"> выбрали тему 506</w:t>
      </w:r>
      <w:r w:rsidRPr="001764F7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1764F7">
        <w:rPr>
          <w:sz w:val="26"/>
          <w:szCs w:val="26"/>
        </w:rPr>
        <w:t>Какие жизненные впечатления помогают верить в добро?</w:t>
      </w:r>
      <w:r>
        <w:rPr>
          <w:sz w:val="26"/>
          <w:szCs w:val="26"/>
        </w:rPr>
        <w:t>», 31 % обучающихся выбрали тему 305 «</w:t>
      </w:r>
      <w:r w:rsidRPr="00772358">
        <w:rPr>
          <w:sz w:val="26"/>
          <w:szCs w:val="26"/>
        </w:rPr>
        <w:t>Почему великодушие свидетельствует о внутренней силе человека</w:t>
      </w:r>
      <w:r>
        <w:rPr>
          <w:sz w:val="26"/>
          <w:szCs w:val="26"/>
        </w:rPr>
        <w:t xml:space="preserve">. </w:t>
      </w:r>
    </w:p>
    <w:p w:rsidR="00540F1D" w:rsidRDefault="00540F1D" w:rsidP="00D0013E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Получили «зачёт» - 31 человек (89%), «незачёт» - 4 человека (11%).</w:t>
      </w:r>
    </w:p>
    <w:p w:rsidR="00540F1D" w:rsidRDefault="00540F1D" w:rsidP="00D0013E">
      <w:pPr>
        <w:pStyle w:val="a3"/>
        <w:rPr>
          <w:rFonts w:ascii="Times New Roman" w:hAnsi="Times New Roman"/>
          <w:sz w:val="26"/>
          <w:szCs w:val="26"/>
        </w:rPr>
      </w:pPr>
      <w:proofErr w:type="gramStart"/>
      <w:r w:rsidRPr="00377FFD">
        <w:rPr>
          <w:rFonts w:ascii="Times New Roman" w:hAnsi="Times New Roman"/>
          <w:color w:val="000000"/>
          <w:sz w:val="26"/>
          <w:szCs w:val="26"/>
        </w:rPr>
        <w:t>Обучающиеся</w:t>
      </w:r>
      <w:proofErr w:type="gramEnd"/>
      <w:r w:rsidRPr="00377FFD">
        <w:rPr>
          <w:rFonts w:ascii="Times New Roman" w:hAnsi="Times New Roman"/>
          <w:color w:val="000000"/>
          <w:sz w:val="26"/>
          <w:szCs w:val="26"/>
        </w:rPr>
        <w:t xml:space="preserve">, не получившие зачет по итоговому сочинению, написали сочинение </w:t>
      </w:r>
      <w:r w:rsidRPr="00377FFD">
        <w:rPr>
          <w:rFonts w:ascii="Times New Roman" w:hAnsi="Times New Roman"/>
          <w:sz w:val="26"/>
          <w:szCs w:val="26"/>
        </w:rPr>
        <w:t>06 февраля 2019 год и получили зачет.</w:t>
      </w:r>
    </w:p>
    <w:p w:rsidR="00540F1D" w:rsidRPr="00377FFD" w:rsidRDefault="00540F1D" w:rsidP="00D0013E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377FFD">
        <w:rPr>
          <w:rFonts w:ascii="Times New Roman" w:hAnsi="Times New Roman"/>
          <w:color w:val="000000"/>
          <w:sz w:val="26"/>
          <w:szCs w:val="26"/>
        </w:rPr>
        <w:t xml:space="preserve">13 февраля 2019 года на базе 8 общеобразовательных учреждений </w:t>
      </w:r>
      <w:proofErr w:type="spellStart"/>
      <w:r w:rsidRPr="00377FFD">
        <w:rPr>
          <w:rFonts w:ascii="Times New Roman" w:hAnsi="Times New Roman"/>
          <w:color w:val="000000"/>
          <w:sz w:val="26"/>
          <w:szCs w:val="26"/>
        </w:rPr>
        <w:t>Мещовского</w:t>
      </w:r>
      <w:proofErr w:type="spellEnd"/>
      <w:r w:rsidRPr="00377FFD">
        <w:rPr>
          <w:rFonts w:ascii="Times New Roman" w:hAnsi="Times New Roman"/>
          <w:color w:val="000000"/>
          <w:sz w:val="26"/>
          <w:szCs w:val="26"/>
        </w:rPr>
        <w:t xml:space="preserve"> района прошло итоговое собеседование по русскому языку в 9 классах. В нем приняли участие 80 учащихся.</w:t>
      </w:r>
      <w:r w:rsidRPr="00377FFD">
        <w:rPr>
          <w:rFonts w:ascii="Times New Roman" w:hAnsi="Times New Roman"/>
          <w:color w:val="000000"/>
        </w:rPr>
        <w:br/>
      </w:r>
      <w:r w:rsidRPr="00377FFD">
        <w:rPr>
          <w:rFonts w:ascii="Times New Roman" w:hAnsi="Times New Roman"/>
          <w:color w:val="000000"/>
          <w:sz w:val="26"/>
          <w:szCs w:val="26"/>
        </w:rPr>
        <w:t xml:space="preserve"> С 2018/2019 учебного года эта процедура стала обязательной и является допуском к государственной итоговой аттестации. Собеседование направлено на проверку навыков устной речи у школьников. </w:t>
      </w:r>
      <w:r>
        <w:rPr>
          <w:rFonts w:ascii="Times New Roman" w:hAnsi="Times New Roman"/>
          <w:color w:val="000000"/>
          <w:sz w:val="26"/>
          <w:szCs w:val="26"/>
        </w:rPr>
        <w:t>Из 78 принявшихся участие в собеседовании, 67 чел получили «зачёт» и 11 чел. – «незачет».</w:t>
      </w:r>
    </w:p>
    <w:p w:rsidR="00540F1D" w:rsidRPr="00244926" w:rsidRDefault="00540F1D" w:rsidP="00D0013E">
      <w:pPr>
        <w:pStyle w:val="af4"/>
        <w:rPr>
          <w:b/>
          <w:sz w:val="26"/>
          <w:szCs w:val="26"/>
        </w:rPr>
      </w:pPr>
      <w:r w:rsidRPr="00244926">
        <w:rPr>
          <w:rStyle w:val="af5"/>
          <w:rFonts w:eastAsia="Calibri"/>
        </w:rPr>
        <w:t>Государственная (итоговая) аттестация выпускников 9 классов.</w:t>
      </w:r>
    </w:p>
    <w:p w:rsidR="00540F1D" w:rsidRDefault="00540F1D" w:rsidP="00D0013E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94F43">
        <w:rPr>
          <w:rFonts w:ascii="Times New Roman" w:hAnsi="Times New Roman"/>
          <w:sz w:val="26"/>
          <w:szCs w:val="26"/>
        </w:rPr>
        <w:t>Всего в 9 классах в общеобразовательных учреждениях района обучалось 80  человек. Допущены к государственной (итоговой) аттестации  78  выпускников, освоивших общеобразовательные програм</w:t>
      </w:r>
      <w:r>
        <w:rPr>
          <w:rFonts w:ascii="Times New Roman" w:hAnsi="Times New Roman"/>
          <w:sz w:val="26"/>
          <w:szCs w:val="26"/>
        </w:rPr>
        <w:t>мы основного общего образования</w:t>
      </w:r>
      <w:r w:rsidRPr="00594F43">
        <w:rPr>
          <w:rFonts w:ascii="Times New Roman" w:hAnsi="Times New Roman"/>
          <w:sz w:val="26"/>
          <w:szCs w:val="26"/>
        </w:rPr>
        <w:t>. Не допущены к государственной (итоговой) аттестации  2 обучающихся</w:t>
      </w:r>
      <w:r>
        <w:rPr>
          <w:rFonts w:ascii="Times New Roman" w:hAnsi="Times New Roman"/>
          <w:sz w:val="26"/>
          <w:szCs w:val="26"/>
        </w:rPr>
        <w:t>:</w:t>
      </w:r>
      <w:r w:rsidRPr="00594F43">
        <w:rPr>
          <w:rFonts w:ascii="Times New Roman" w:hAnsi="Times New Roman"/>
          <w:sz w:val="26"/>
          <w:szCs w:val="26"/>
        </w:rPr>
        <w:t xml:space="preserve">   1 из</w:t>
      </w:r>
      <w:r>
        <w:rPr>
          <w:rFonts w:ascii="Times New Roman" w:hAnsi="Times New Roman"/>
          <w:sz w:val="26"/>
          <w:szCs w:val="26"/>
        </w:rPr>
        <w:t xml:space="preserve">          </w:t>
      </w:r>
      <w:proofErr w:type="spellStart"/>
      <w:r w:rsidRPr="00594F43">
        <w:rPr>
          <w:rFonts w:ascii="Times New Roman" w:hAnsi="Times New Roman"/>
          <w:sz w:val="26"/>
          <w:szCs w:val="26"/>
        </w:rPr>
        <w:t>Мещовск</w:t>
      </w:r>
      <w:r>
        <w:rPr>
          <w:rFonts w:ascii="Times New Roman" w:hAnsi="Times New Roman"/>
          <w:sz w:val="26"/>
          <w:szCs w:val="26"/>
        </w:rPr>
        <w:t>ой</w:t>
      </w:r>
      <w:proofErr w:type="spellEnd"/>
      <w:r>
        <w:rPr>
          <w:rFonts w:ascii="Times New Roman" w:hAnsi="Times New Roman"/>
          <w:sz w:val="26"/>
          <w:szCs w:val="26"/>
        </w:rPr>
        <w:t xml:space="preserve"> СОШ </w:t>
      </w:r>
      <w:r w:rsidRPr="00594F43">
        <w:rPr>
          <w:rFonts w:ascii="Times New Roman" w:hAnsi="Times New Roman"/>
          <w:sz w:val="26"/>
          <w:szCs w:val="26"/>
        </w:rPr>
        <w:t xml:space="preserve">и 1 из </w:t>
      </w:r>
      <w:r>
        <w:rPr>
          <w:rFonts w:ascii="Times New Roman" w:hAnsi="Times New Roman"/>
          <w:sz w:val="26"/>
          <w:szCs w:val="26"/>
        </w:rPr>
        <w:t xml:space="preserve">СОШ </w:t>
      </w:r>
      <w:proofErr w:type="spellStart"/>
      <w:r>
        <w:rPr>
          <w:rFonts w:ascii="Times New Roman" w:hAnsi="Times New Roman"/>
          <w:sz w:val="26"/>
          <w:szCs w:val="26"/>
        </w:rPr>
        <w:t>п</w:t>
      </w:r>
      <w:proofErr w:type="gramStart"/>
      <w:r>
        <w:rPr>
          <w:rFonts w:ascii="Times New Roman" w:hAnsi="Times New Roman"/>
          <w:sz w:val="26"/>
          <w:szCs w:val="26"/>
        </w:rPr>
        <w:t>.</w:t>
      </w:r>
      <w:r w:rsidRPr="00594F43">
        <w:rPr>
          <w:rFonts w:ascii="Times New Roman" w:hAnsi="Times New Roman"/>
          <w:sz w:val="26"/>
          <w:szCs w:val="26"/>
        </w:rPr>
        <w:t>М</w:t>
      </w:r>
      <w:proofErr w:type="gramEnd"/>
      <w:r w:rsidRPr="00594F43">
        <w:rPr>
          <w:rFonts w:ascii="Times New Roman" w:hAnsi="Times New Roman"/>
          <w:sz w:val="26"/>
          <w:szCs w:val="26"/>
        </w:rPr>
        <w:t>олодежный</w:t>
      </w:r>
      <w:proofErr w:type="spellEnd"/>
      <w:r w:rsidRPr="00594F43">
        <w:rPr>
          <w:rFonts w:ascii="Times New Roman" w:hAnsi="Times New Roman"/>
          <w:sz w:val="26"/>
          <w:szCs w:val="26"/>
        </w:rPr>
        <w:t>».</w:t>
      </w:r>
      <w:r w:rsidRPr="00594F43">
        <w:rPr>
          <w:rFonts w:ascii="Times New Roman" w:hAnsi="Times New Roman"/>
          <w:color w:val="FF0000"/>
          <w:sz w:val="26"/>
          <w:szCs w:val="26"/>
        </w:rPr>
        <w:br/>
      </w:r>
      <w:r w:rsidRPr="00594F43">
        <w:rPr>
          <w:rFonts w:ascii="Times New Roman" w:hAnsi="Times New Roman"/>
          <w:sz w:val="26"/>
          <w:szCs w:val="26"/>
        </w:rPr>
        <w:t>Прошли государственную (итоговую) аттестацию 73 выпускника общеобразовательных школ и получили аттестаты об основном общем образовании.  3  человека</w:t>
      </w:r>
      <w:r>
        <w:rPr>
          <w:rFonts w:ascii="Times New Roman" w:hAnsi="Times New Roman"/>
          <w:sz w:val="26"/>
          <w:szCs w:val="26"/>
        </w:rPr>
        <w:t xml:space="preserve"> получил аттестат с отличием:</w:t>
      </w:r>
      <w:r w:rsidRPr="00594F43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594F43">
        <w:rPr>
          <w:rFonts w:ascii="Times New Roman" w:hAnsi="Times New Roman"/>
          <w:sz w:val="26"/>
          <w:szCs w:val="26"/>
        </w:rPr>
        <w:t>Сапарбаева</w:t>
      </w:r>
      <w:proofErr w:type="spellEnd"/>
      <w:r w:rsidRPr="00594F43">
        <w:rPr>
          <w:rFonts w:ascii="Times New Roman" w:hAnsi="Times New Roman"/>
          <w:sz w:val="26"/>
          <w:szCs w:val="26"/>
        </w:rPr>
        <w:t xml:space="preserve"> Мария и Холина Анастасия</w:t>
      </w:r>
      <w:r>
        <w:rPr>
          <w:rFonts w:ascii="Times New Roman" w:hAnsi="Times New Roman"/>
          <w:sz w:val="26"/>
          <w:szCs w:val="26"/>
        </w:rPr>
        <w:t xml:space="preserve"> из</w:t>
      </w:r>
      <w:r w:rsidRPr="00594F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94F43">
        <w:rPr>
          <w:rFonts w:ascii="Times New Roman" w:hAnsi="Times New Roman"/>
          <w:sz w:val="26"/>
          <w:szCs w:val="26"/>
        </w:rPr>
        <w:t>Домашовск</w:t>
      </w:r>
      <w:r>
        <w:rPr>
          <w:rFonts w:ascii="Times New Roman" w:hAnsi="Times New Roman"/>
          <w:sz w:val="26"/>
          <w:szCs w:val="26"/>
        </w:rPr>
        <w:t>ой</w:t>
      </w:r>
      <w:proofErr w:type="spellEnd"/>
      <w:r w:rsidRPr="00594F4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СОШ, </w:t>
      </w:r>
      <w:r w:rsidRPr="00594F43">
        <w:rPr>
          <w:rFonts w:ascii="Times New Roman" w:hAnsi="Times New Roman"/>
          <w:sz w:val="26"/>
          <w:szCs w:val="26"/>
        </w:rPr>
        <w:t>Терентьев Даниил</w:t>
      </w:r>
      <w:r>
        <w:rPr>
          <w:rFonts w:ascii="Times New Roman" w:hAnsi="Times New Roman"/>
          <w:sz w:val="26"/>
          <w:szCs w:val="26"/>
        </w:rPr>
        <w:t xml:space="preserve"> из</w:t>
      </w:r>
      <w:r w:rsidRPr="00594F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94F43">
        <w:rPr>
          <w:rFonts w:ascii="Times New Roman" w:hAnsi="Times New Roman"/>
          <w:sz w:val="26"/>
          <w:szCs w:val="26"/>
        </w:rPr>
        <w:t>Серпейск</w:t>
      </w:r>
      <w:r>
        <w:rPr>
          <w:rFonts w:ascii="Times New Roman" w:hAnsi="Times New Roman"/>
          <w:sz w:val="26"/>
          <w:szCs w:val="26"/>
        </w:rPr>
        <w:t>ой</w:t>
      </w:r>
      <w:proofErr w:type="spellEnd"/>
      <w:r w:rsidRPr="00594F4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СОШ.</w:t>
      </w:r>
      <w:r w:rsidRPr="00594F43">
        <w:rPr>
          <w:rFonts w:ascii="Times New Roman" w:hAnsi="Times New Roman"/>
          <w:sz w:val="26"/>
          <w:szCs w:val="26"/>
        </w:rPr>
        <w:t xml:space="preserve"> 5 человек  окончили основную школу со справкой (2 человека </w:t>
      </w:r>
      <w:proofErr w:type="spellStart"/>
      <w:r w:rsidRPr="00594F43">
        <w:rPr>
          <w:rFonts w:ascii="Times New Roman" w:hAnsi="Times New Roman"/>
          <w:sz w:val="26"/>
          <w:szCs w:val="26"/>
        </w:rPr>
        <w:t>Мещовская</w:t>
      </w:r>
      <w:proofErr w:type="spellEnd"/>
      <w:r w:rsidRPr="00594F43">
        <w:rPr>
          <w:rFonts w:ascii="Times New Roman" w:hAnsi="Times New Roman"/>
          <w:sz w:val="26"/>
          <w:szCs w:val="26"/>
        </w:rPr>
        <w:t xml:space="preserve"> СОШ, 2 человека – Кудринская СОШ и 1 человек – </w:t>
      </w:r>
      <w:proofErr w:type="spellStart"/>
      <w:r w:rsidRPr="00594F43">
        <w:rPr>
          <w:rFonts w:ascii="Times New Roman" w:hAnsi="Times New Roman"/>
          <w:sz w:val="26"/>
          <w:szCs w:val="26"/>
        </w:rPr>
        <w:t>СерпейскаяСОШ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proofErr w:type="gramEnd"/>
    </w:p>
    <w:p w:rsidR="00540F1D" w:rsidRPr="00332401" w:rsidRDefault="00540F1D" w:rsidP="00D0013E">
      <w:pPr>
        <w:spacing w:line="240" w:lineRule="auto"/>
        <w:rPr>
          <w:sz w:val="26"/>
          <w:szCs w:val="26"/>
        </w:rPr>
      </w:pPr>
      <w:r w:rsidRPr="00332401">
        <w:rPr>
          <w:sz w:val="26"/>
          <w:szCs w:val="26"/>
        </w:rPr>
        <w:lastRenderedPageBreak/>
        <w:t xml:space="preserve">Выпускники 9-х классов в текущем учебном году проходили государственную (итоговую) аттестацию, как обычно, в число обязательных дисциплин для сдачи ОГЭ, входят математика и русский язык. </w:t>
      </w:r>
      <w:proofErr w:type="gramStart"/>
      <w:r w:rsidRPr="00332401">
        <w:rPr>
          <w:sz w:val="26"/>
          <w:szCs w:val="26"/>
        </w:rPr>
        <w:t xml:space="preserve">Два остальных предмета для аттестации ученик выбирает сам из числа предметов: литература, физика, химия, биология, география, история, обществознание, иностранные языки (английский, немецкий, французский и испанский языки), информатика и ИКТ. </w:t>
      </w:r>
      <w:proofErr w:type="gramEnd"/>
    </w:p>
    <w:p w:rsidR="00540F1D" w:rsidRPr="00332401" w:rsidRDefault="00540F1D" w:rsidP="00D0013E">
      <w:pPr>
        <w:spacing w:line="240" w:lineRule="auto"/>
        <w:rPr>
          <w:sz w:val="26"/>
          <w:szCs w:val="26"/>
        </w:rPr>
      </w:pPr>
      <w:r w:rsidRPr="00332401">
        <w:rPr>
          <w:color w:val="1F262D"/>
          <w:sz w:val="26"/>
          <w:szCs w:val="26"/>
          <w:shd w:val="clear" w:color="auto" w:fill="FFFFFF"/>
        </w:rPr>
        <w:t>Из экзаменов по выбору наиболее востребованными оказались обществознание (предпочтение этому предмету отдали 8</w:t>
      </w:r>
      <w:r>
        <w:rPr>
          <w:color w:val="1F262D"/>
          <w:sz w:val="26"/>
          <w:szCs w:val="26"/>
          <w:shd w:val="clear" w:color="auto" w:fill="FFFFFF"/>
        </w:rPr>
        <w:t>6</w:t>
      </w:r>
      <w:r w:rsidRPr="00332401">
        <w:rPr>
          <w:color w:val="1F262D"/>
          <w:sz w:val="26"/>
          <w:szCs w:val="26"/>
          <w:shd w:val="clear" w:color="auto" w:fill="FFFFFF"/>
        </w:rPr>
        <w:t>% выпускников), биология (</w:t>
      </w:r>
      <w:r>
        <w:rPr>
          <w:color w:val="1F262D"/>
          <w:sz w:val="26"/>
          <w:szCs w:val="26"/>
          <w:shd w:val="clear" w:color="auto" w:fill="FFFFFF"/>
        </w:rPr>
        <w:t>2</w:t>
      </w:r>
      <w:r w:rsidRPr="00332401">
        <w:rPr>
          <w:color w:val="1F262D"/>
          <w:sz w:val="26"/>
          <w:szCs w:val="26"/>
          <w:shd w:val="clear" w:color="auto" w:fill="FFFFFF"/>
        </w:rPr>
        <w:t xml:space="preserve">4%), </w:t>
      </w:r>
      <w:r>
        <w:rPr>
          <w:color w:val="1F262D"/>
          <w:sz w:val="26"/>
          <w:szCs w:val="26"/>
          <w:shd w:val="clear" w:color="auto" w:fill="FFFFFF"/>
        </w:rPr>
        <w:t>информатика и ИКТ (27</w:t>
      </w:r>
      <w:r w:rsidRPr="00332401">
        <w:rPr>
          <w:color w:val="1F262D"/>
          <w:sz w:val="26"/>
          <w:szCs w:val="26"/>
          <w:shd w:val="clear" w:color="auto" w:fill="FFFFFF"/>
        </w:rPr>
        <w:t xml:space="preserve">%), </w:t>
      </w:r>
      <w:r>
        <w:rPr>
          <w:color w:val="1F262D"/>
          <w:sz w:val="26"/>
          <w:szCs w:val="26"/>
          <w:shd w:val="clear" w:color="auto" w:fill="FFFFFF"/>
        </w:rPr>
        <w:t>география (47</w:t>
      </w:r>
      <w:r w:rsidRPr="00332401">
        <w:rPr>
          <w:color w:val="1F262D"/>
          <w:sz w:val="26"/>
          <w:szCs w:val="26"/>
          <w:shd w:val="clear" w:color="auto" w:fill="FFFFFF"/>
        </w:rPr>
        <w:t xml:space="preserve">%), </w:t>
      </w:r>
      <w:r>
        <w:rPr>
          <w:color w:val="1F262D"/>
          <w:sz w:val="26"/>
          <w:szCs w:val="26"/>
          <w:shd w:val="clear" w:color="auto" w:fill="FFFFFF"/>
        </w:rPr>
        <w:t>химия (9%), физика (5</w:t>
      </w:r>
      <w:r w:rsidRPr="00332401">
        <w:rPr>
          <w:color w:val="1F262D"/>
          <w:sz w:val="26"/>
          <w:szCs w:val="26"/>
          <w:shd w:val="clear" w:color="auto" w:fill="FFFFFF"/>
        </w:rPr>
        <w:t>%). Такое соотношение сохраняется без значительных изменений на протяжении нескольких лет.</w:t>
      </w:r>
    </w:p>
    <w:p w:rsidR="00540F1D" w:rsidRDefault="00540F1D" w:rsidP="00D0013E">
      <w:pPr>
        <w:pStyle w:val="a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ind w:firstLine="709"/>
        <w:jc w:val="both"/>
        <w:rPr>
          <w:rFonts w:ascii="Times New Roman" w:hAnsi="Times New Roman"/>
          <w:sz w:val="26"/>
          <w:szCs w:val="26"/>
        </w:rPr>
      </w:pPr>
      <w:r w:rsidRPr="00594F43">
        <w:rPr>
          <w:rFonts w:ascii="Times New Roman" w:hAnsi="Times New Roman"/>
          <w:sz w:val="26"/>
          <w:szCs w:val="26"/>
        </w:rPr>
        <w:t xml:space="preserve">Все выпускники 9 класса сдали основные экзамены. 5 человек  из </w:t>
      </w:r>
      <w:proofErr w:type="spellStart"/>
      <w:r w:rsidRPr="00594F43">
        <w:rPr>
          <w:rFonts w:ascii="Times New Roman" w:hAnsi="Times New Roman"/>
          <w:sz w:val="26"/>
          <w:szCs w:val="26"/>
        </w:rPr>
        <w:t>Мещовской</w:t>
      </w:r>
      <w:proofErr w:type="spellEnd"/>
      <w:r w:rsidRPr="00594F43">
        <w:rPr>
          <w:rFonts w:ascii="Times New Roman" w:hAnsi="Times New Roman"/>
          <w:sz w:val="26"/>
          <w:szCs w:val="26"/>
        </w:rPr>
        <w:t xml:space="preserve">,  </w:t>
      </w:r>
      <w:proofErr w:type="spellStart"/>
      <w:r w:rsidRPr="00594F43">
        <w:rPr>
          <w:rFonts w:ascii="Times New Roman" w:hAnsi="Times New Roman"/>
          <w:sz w:val="26"/>
          <w:szCs w:val="26"/>
        </w:rPr>
        <w:t>Серпейская</w:t>
      </w:r>
      <w:proofErr w:type="spellEnd"/>
      <w:r w:rsidRPr="00594F43">
        <w:rPr>
          <w:rFonts w:ascii="Times New Roman" w:hAnsi="Times New Roman"/>
          <w:sz w:val="26"/>
          <w:szCs w:val="26"/>
        </w:rPr>
        <w:t xml:space="preserve"> СОШ и </w:t>
      </w:r>
      <w:proofErr w:type="gramStart"/>
      <w:r w:rsidRPr="00594F43">
        <w:rPr>
          <w:rFonts w:ascii="Times New Roman" w:hAnsi="Times New Roman"/>
          <w:sz w:val="26"/>
          <w:szCs w:val="26"/>
        </w:rPr>
        <w:t>Кудринская</w:t>
      </w:r>
      <w:proofErr w:type="gramEnd"/>
      <w:r w:rsidRPr="00594F43">
        <w:rPr>
          <w:rFonts w:ascii="Times New Roman" w:hAnsi="Times New Roman"/>
          <w:sz w:val="26"/>
          <w:szCs w:val="26"/>
        </w:rPr>
        <w:t xml:space="preserve"> СОШ  получили  неудовлетворительные отметки по 3 предметам и будут пересдавать в сентябре (3 неудовлетворительных результата имею</w:t>
      </w:r>
      <w:r>
        <w:rPr>
          <w:rFonts w:ascii="Times New Roman" w:hAnsi="Times New Roman"/>
          <w:sz w:val="26"/>
          <w:szCs w:val="26"/>
        </w:rPr>
        <w:t>т</w:t>
      </w:r>
      <w:r w:rsidRPr="00594F43">
        <w:rPr>
          <w:rFonts w:ascii="Times New Roman" w:hAnsi="Times New Roman"/>
          <w:sz w:val="26"/>
          <w:szCs w:val="26"/>
        </w:rPr>
        <w:t xml:space="preserve">: 2 ученика из </w:t>
      </w:r>
      <w:proofErr w:type="spellStart"/>
      <w:r w:rsidRPr="00594F43">
        <w:rPr>
          <w:rFonts w:ascii="Times New Roman" w:hAnsi="Times New Roman"/>
          <w:sz w:val="26"/>
          <w:szCs w:val="26"/>
        </w:rPr>
        <w:t>Мещовской</w:t>
      </w:r>
      <w:proofErr w:type="spellEnd"/>
      <w:r w:rsidRPr="00594F43">
        <w:rPr>
          <w:rFonts w:ascii="Times New Roman" w:hAnsi="Times New Roman"/>
          <w:sz w:val="26"/>
          <w:szCs w:val="26"/>
        </w:rPr>
        <w:t xml:space="preserve"> СОШ, 2 ученика из Кудринской СОШ и 1 ученик 4 неудовлетворительных результата из </w:t>
      </w:r>
      <w:proofErr w:type="spellStart"/>
      <w:r w:rsidRPr="00594F43">
        <w:rPr>
          <w:rFonts w:ascii="Times New Roman" w:hAnsi="Times New Roman"/>
          <w:sz w:val="26"/>
          <w:szCs w:val="26"/>
        </w:rPr>
        <w:t>Сер</w:t>
      </w:r>
      <w:r>
        <w:rPr>
          <w:rFonts w:ascii="Times New Roman" w:hAnsi="Times New Roman"/>
          <w:sz w:val="26"/>
          <w:szCs w:val="26"/>
        </w:rPr>
        <w:t>пейской</w:t>
      </w:r>
      <w:r w:rsidRPr="00594F43">
        <w:rPr>
          <w:rFonts w:ascii="Times New Roman" w:hAnsi="Times New Roman"/>
          <w:sz w:val="26"/>
          <w:szCs w:val="26"/>
        </w:rPr>
        <w:t>СОШ</w:t>
      </w:r>
      <w:proofErr w:type="spellEnd"/>
      <w:r w:rsidRPr="00594F43">
        <w:rPr>
          <w:rFonts w:ascii="Times New Roman" w:hAnsi="Times New Roman"/>
          <w:sz w:val="26"/>
          <w:szCs w:val="26"/>
        </w:rPr>
        <w:t>).</w:t>
      </w:r>
    </w:p>
    <w:p w:rsidR="00540F1D" w:rsidRPr="004C17CA" w:rsidRDefault="00540F1D" w:rsidP="00D0013E">
      <w:pPr>
        <w:spacing w:line="240" w:lineRule="auto"/>
        <w:jc w:val="center"/>
        <w:rPr>
          <w:rStyle w:val="af5"/>
          <w:b w:val="0"/>
        </w:rPr>
      </w:pPr>
      <w:r w:rsidRPr="004C17CA">
        <w:rPr>
          <w:rStyle w:val="af5"/>
        </w:rPr>
        <w:t>Результаты ОГЭ выпускников 9 классов.</w:t>
      </w:r>
      <w:r w:rsidRPr="004C17CA">
        <w:rPr>
          <w:b/>
          <w:bCs/>
          <w:sz w:val="26"/>
          <w:szCs w:val="26"/>
        </w:rPr>
        <w:br/>
      </w:r>
      <w:r w:rsidRPr="004C17CA">
        <w:rPr>
          <w:rStyle w:val="af5"/>
        </w:rPr>
        <w:t>2018/2019 учебный год.</w:t>
      </w:r>
    </w:p>
    <w:tbl>
      <w:tblPr>
        <w:tblW w:w="10987" w:type="dxa"/>
        <w:tblCellSpacing w:w="0" w:type="dxa"/>
        <w:tblInd w:w="-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8"/>
        <w:gridCol w:w="1348"/>
        <w:gridCol w:w="693"/>
        <w:gridCol w:w="588"/>
        <w:gridCol w:w="587"/>
        <w:gridCol w:w="588"/>
        <w:gridCol w:w="1462"/>
        <w:gridCol w:w="1134"/>
        <w:gridCol w:w="709"/>
        <w:gridCol w:w="600"/>
        <w:gridCol w:w="675"/>
        <w:gridCol w:w="675"/>
      </w:tblGrid>
      <w:tr w:rsidR="00540F1D" w:rsidRPr="00540F1D" w:rsidTr="00D0013E">
        <w:trPr>
          <w:trHeight w:val="363"/>
          <w:tblCellSpacing w:w="0" w:type="dxa"/>
        </w:trPr>
        <w:tc>
          <w:tcPr>
            <w:tcW w:w="1928" w:type="dxa"/>
            <w:vMerge w:val="restart"/>
          </w:tcPr>
          <w:p w:rsidR="00540F1D" w:rsidRPr="00540F1D" w:rsidRDefault="00540F1D" w:rsidP="00540F1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40F1D">
              <w:rPr>
                <w:rStyle w:val="af5"/>
                <w:sz w:val="20"/>
                <w:szCs w:val="20"/>
              </w:rPr>
              <w:t> </w:t>
            </w:r>
            <w:r w:rsidRPr="00540F1D">
              <w:rPr>
                <w:sz w:val="20"/>
                <w:szCs w:val="20"/>
              </w:rPr>
              <w:t xml:space="preserve"> </w:t>
            </w:r>
          </w:p>
          <w:p w:rsidR="00540F1D" w:rsidRPr="00540F1D" w:rsidRDefault="00540F1D" w:rsidP="00D0013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40F1D">
              <w:rPr>
                <w:rStyle w:val="af5"/>
                <w:sz w:val="20"/>
                <w:szCs w:val="20"/>
              </w:rPr>
              <w:t>Предмет</w:t>
            </w:r>
            <w:r w:rsidRPr="00540F1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48" w:type="dxa"/>
            <w:vMerge w:val="restart"/>
          </w:tcPr>
          <w:p w:rsidR="00540F1D" w:rsidRPr="00540F1D" w:rsidRDefault="00540F1D" w:rsidP="00D0013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40F1D">
              <w:rPr>
                <w:rStyle w:val="af5"/>
                <w:sz w:val="20"/>
                <w:szCs w:val="20"/>
              </w:rPr>
              <w:t> </w:t>
            </w:r>
            <w:r w:rsidR="00D0013E">
              <w:rPr>
                <w:sz w:val="20"/>
                <w:szCs w:val="20"/>
              </w:rPr>
              <w:t xml:space="preserve"> </w:t>
            </w:r>
            <w:r w:rsidRPr="00540F1D">
              <w:rPr>
                <w:sz w:val="20"/>
                <w:szCs w:val="20"/>
              </w:rPr>
              <w:t>Всего учащихся, сдававших экзамен</w:t>
            </w:r>
          </w:p>
        </w:tc>
        <w:tc>
          <w:tcPr>
            <w:tcW w:w="2456" w:type="dxa"/>
            <w:gridSpan w:val="4"/>
          </w:tcPr>
          <w:p w:rsidR="00540F1D" w:rsidRPr="00540F1D" w:rsidRDefault="00540F1D" w:rsidP="00D0013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40F1D">
              <w:rPr>
                <w:rStyle w:val="af5"/>
                <w:sz w:val="20"/>
                <w:szCs w:val="20"/>
              </w:rPr>
              <w:t xml:space="preserve">Сдали экзамен </w:t>
            </w:r>
            <w:proofErr w:type="gramStart"/>
            <w:r w:rsidRPr="00540F1D">
              <w:rPr>
                <w:rStyle w:val="af5"/>
                <w:sz w:val="20"/>
                <w:szCs w:val="20"/>
              </w:rPr>
              <w:t>на</w:t>
            </w:r>
            <w:proofErr w:type="gramEnd"/>
            <w:r w:rsidRPr="00540F1D">
              <w:rPr>
                <w:rStyle w:val="af5"/>
                <w:sz w:val="20"/>
                <w:szCs w:val="20"/>
              </w:rPr>
              <w:t> </w:t>
            </w:r>
            <w:r w:rsidRPr="00540F1D">
              <w:rPr>
                <w:sz w:val="20"/>
                <w:szCs w:val="20"/>
              </w:rPr>
              <w:t xml:space="preserve"> </w:t>
            </w:r>
          </w:p>
          <w:p w:rsidR="00540F1D" w:rsidRPr="00540F1D" w:rsidRDefault="00540F1D" w:rsidP="00540F1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vMerge w:val="restart"/>
          </w:tcPr>
          <w:p w:rsidR="00540F1D" w:rsidRPr="00540F1D" w:rsidRDefault="00540F1D" w:rsidP="00D0013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40F1D">
              <w:rPr>
                <w:sz w:val="20"/>
                <w:szCs w:val="20"/>
              </w:rPr>
              <w:t xml:space="preserve">Уровень </w:t>
            </w:r>
            <w:proofErr w:type="spellStart"/>
            <w:r w:rsidRPr="00540F1D">
              <w:rPr>
                <w:sz w:val="20"/>
                <w:szCs w:val="20"/>
              </w:rPr>
              <w:t>обученности</w:t>
            </w:r>
            <w:proofErr w:type="spellEnd"/>
            <w:r w:rsidRPr="00540F1D">
              <w:rPr>
                <w:sz w:val="20"/>
                <w:szCs w:val="20"/>
              </w:rPr>
              <w:t>, %</w:t>
            </w:r>
          </w:p>
        </w:tc>
        <w:tc>
          <w:tcPr>
            <w:tcW w:w="1134" w:type="dxa"/>
            <w:vMerge w:val="restart"/>
          </w:tcPr>
          <w:p w:rsidR="00540F1D" w:rsidRPr="00540F1D" w:rsidRDefault="00540F1D" w:rsidP="00D0013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40F1D">
              <w:rPr>
                <w:sz w:val="20"/>
                <w:szCs w:val="20"/>
              </w:rPr>
              <w:t>Качество знаний, %</w:t>
            </w:r>
          </w:p>
        </w:tc>
        <w:tc>
          <w:tcPr>
            <w:tcW w:w="2659" w:type="dxa"/>
            <w:gridSpan w:val="4"/>
            <w:vMerge w:val="restart"/>
          </w:tcPr>
          <w:p w:rsidR="00540F1D" w:rsidRPr="00540F1D" w:rsidRDefault="00540F1D" w:rsidP="00D0013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40F1D">
              <w:rPr>
                <w:rStyle w:val="af5"/>
                <w:sz w:val="20"/>
                <w:szCs w:val="20"/>
              </w:rPr>
              <w:t>Средний тестовый балл</w:t>
            </w:r>
            <w:r w:rsidRPr="00540F1D">
              <w:rPr>
                <w:sz w:val="20"/>
                <w:szCs w:val="20"/>
              </w:rPr>
              <w:t xml:space="preserve"> </w:t>
            </w:r>
          </w:p>
          <w:p w:rsidR="00540F1D" w:rsidRPr="00540F1D" w:rsidRDefault="00540F1D" w:rsidP="00540F1D">
            <w:pPr>
              <w:spacing w:line="240" w:lineRule="auto"/>
              <w:jc w:val="center"/>
              <w:rPr>
                <w:rStyle w:val="af5"/>
                <w:b w:val="0"/>
                <w:sz w:val="20"/>
                <w:szCs w:val="20"/>
              </w:rPr>
            </w:pPr>
            <w:r w:rsidRPr="00540F1D">
              <w:rPr>
                <w:rStyle w:val="af5"/>
                <w:sz w:val="20"/>
                <w:szCs w:val="20"/>
              </w:rPr>
              <w:t>по району</w:t>
            </w:r>
          </w:p>
        </w:tc>
      </w:tr>
      <w:tr w:rsidR="00540F1D" w:rsidRPr="00540F1D" w:rsidTr="00D0013E">
        <w:trPr>
          <w:trHeight w:val="230"/>
          <w:tblCellSpacing w:w="0" w:type="dxa"/>
        </w:trPr>
        <w:tc>
          <w:tcPr>
            <w:tcW w:w="1928" w:type="dxa"/>
            <w:vMerge/>
          </w:tcPr>
          <w:p w:rsidR="00540F1D" w:rsidRPr="00540F1D" w:rsidRDefault="00540F1D" w:rsidP="00540F1D">
            <w:pPr>
              <w:spacing w:line="240" w:lineRule="auto"/>
              <w:jc w:val="center"/>
              <w:rPr>
                <w:rStyle w:val="af5"/>
                <w:b w:val="0"/>
                <w:sz w:val="20"/>
                <w:szCs w:val="20"/>
              </w:rPr>
            </w:pPr>
          </w:p>
        </w:tc>
        <w:tc>
          <w:tcPr>
            <w:tcW w:w="1348" w:type="dxa"/>
            <w:vMerge/>
          </w:tcPr>
          <w:p w:rsidR="00540F1D" w:rsidRPr="00540F1D" w:rsidRDefault="00540F1D" w:rsidP="00540F1D">
            <w:pPr>
              <w:spacing w:line="240" w:lineRule="auto"/>
              <w:jc w:val="center"/>
              <w:rPr>
                <w:rStyle w:val="af5"/>
                <w:b w:val="0"/>
                <w:sz w:val="20"/>
                <w:szCs w:val="20"/>
              </w:rPr>
            </w:pPr>
          </w:p>
        </w:tc>
        <w:tc>
          <w:tcPr>
            <w:tcW w:w="693" w:type="dxa"/>
            <w:vMerge w:val="restart"/>
          </w:tcPr>
          <w:p w:rsidR="00540F1D" w:rsidRPr="00540F1D" w:rsidRDefault="00D0013E" w:rsidP="00D0013E">
            <w:pPr>
              <w:spacing w:line="240" w:lineRule="auto"/>
              <w:ind w:firstLine="0"/>
              <w:rPr>
                <w:rStyle w:val="af5"/>
                <w:b w:val="0"/>
                <w:sz w:val="20"/>
                <w:szCs w:val="20"/>
              </w:rPr>
            </w:pPr>
            <w:r>
              <w:rPr>
                <w:rStyle w:val="af5"/>
                <w:sz w:val="20"/>
                <w:szCs w:val="20"/>
              </w:rPr>
              <w:t xml:space="preserve">     «</w:t>
            </w:r>
            <w:r w:rsidR="00540F1D" w:rsidRPr="00540F1D">
              <w:rPr>
                <w:rStyle w:val="af5"/>
                <w:sz w:val="20"/>
                <w:szCs w:val="20"/>
              </w:rPr>
              <w:t>5»</w:t>
            </w:r>
          </w:p>
        </w:tc>
        <w:tc>
          <w:tcPr>
            <w:tcW w:w="588" w:type="dxa"/>
            <w:vMerge w:val="restart"/>
          </w:tcPr>
          <w:p w:rsidR="00540F1D" w:rsidRPr="00540F1D" w:rsidRDefault="00540F1D" w:rsidP="00D0013E">
            <w:pPr>
              <w:spacing w:line="240" w:lineRule="auto"/>
              <w:ind w:firstLine="0"/>
              <w:rPr>
                <w:rStyle w:val="af5"/>
                <w:b w:val="0"/>
                <w:sz w:val="20"/>
                <w:szCs w:val="20"/>
              </w:rPr>
            </w:pPr>
            <w:r w:rsidRPr="00540F1D">
              <w:rPr>
                <w:rStyle w:val="af5"/>
                <w:sz w:val="20"/>
                <w:szCs w:val="20"/>
              </w:rPr>
              <w:t>«4»</w:t>
            </w:r>
          </w:p>
        </w:tc>
        <w:tc>
          <w:tcPr>
            <w:tcW w:w="587" w:type="dxa"/>
            <w:vMerge w:val="restart"/>
          </w:tcPr>
          <w:p w:rsidR="00540F1D" w:rsidRPr="00540F1D" w:rsidRDefault="00540F1D" w:rsidP="00D0013E">
            <w:pPr>
              <w:spacing w:line="240" w:lineRule="auto"/>
              <w:ind w:firstLine="0"/>
              <w:rPr>
                <w:rStyle w:val="af5"/>
                <w:b w:val="0"/>
                <w:sz w:val="20"/>
                <w:szCs w:val="20"/>
              </w:rPr>
            </w:pPr>
            <w:r w:rsidRPr="00540F1D">
              <w:rPr>
                <w:rStyle w:val="af5"/>
                <w:sz w:val="20"/>
                <w:szCs w:val="20"/>
              </w:rPr>
              <w:t>«3»</w:t>
            </w:r>
          </w:p>
        </w:tc>
        <w:tc>
          <w:tcPr>
            <w:tcW w:w="588" w:type="dxa"/>
            <w:vMerge w:val="restart"/>
          </w:tcPr>
          <w:p w:rsidR="00540F1D" w:rsidRPr="00540F1D" w:rsidRDefault="00540F1D" w:rsidP="00D0013E">
            <w:pPr>
              <w:spacing w:line="240" w:lineRule="auto"/>
              <w:ind w:firstLine="0"/>
              <w:rPr>
                <w:rStyle w:val="af5"/>
                <w:b w:val="0"/>
                <w:sz w:val="20"/>
                <w:szCs w:val="20"/>
              </w:rPr>
            </w:pPr>
            <w:r w:rsidRPr="00540F1D">
              <w:rPr>
                <w:rStyle w:val="af5"/>
                <w:sz w:val="20"/>
                <w:szCs w:val="20"/>
              </w:rPr>
              <w:t>«2»</w:t>
            </w:r>
          </w:p>
        </w:tc>
        <w:tc>
          <w:tcPr>
            <w:tcW w:w="1462" w:type="dxa"/>
            <w:vMerge/>
          </w:tcPr>
          <w:p w:rsidR="00540F1D" w:rsidRPr="00540F1D" w:rsidRDefault="00540F1D" w:rsidP="00540F1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40F1D" w:rsidRPr="00540F1D" w:rsidRDefault="00540F1D" w:rsidP="00540F1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59" w:type="dxa"/>
            <w:gridSpan w:val="4"/>
            <w:vMerge/>
          </w:tcPr>
          <w:p w:rsidR="00540F1D" w:rsidRPr="00540F1D" w:rsidRDefault="00540F1D" w:rsidP="00540F1D">
            <w:pPr>
              <w:spacing w:line="240" w:lineRule="auto"/>
              <w:jc w:val="center"/>
              <w:rPr>
                <w:rStyle w:val="af5"/>
                <w:b w:val="0"/>
                <w:sz w:val="20"/>
                <w:szCs w:val="20"/>
              </w:rPr>
            </w:pPr>
          </w:p>
        </w:tc>
      </w:tr>
      <w:tr w:rsidR="00540F1D" w:rsidRPr="00540F1D" w:rsidTr="00D0013E">
        <w:trPr>
          <w:trHeight w:val="295"/>
          <w:tblCellSpacing w:w="0" w:type="dxa"/>
        </w:trPr>
        <w:tc>
          <w:tcPr>
            <w:tcW w:w="1928" w:type="dxa"/>
            <w:vMerge/>
          </w:tcPr>
          <w:p w:rsidR="00540F1D" w:rsidRPr="00540F1D" w:rsidRDefault="00540F1D" w:rsidP="00540F1D">
            <w:pPr>
              <w:spacing w:line="240" w:lineRule="auto"/>
              <w:jc w:val="center"/>
              <w:rPr>
                <w:rStyle w:val="af5"/>
                <w:b w:val="0"/>
                <w:sz w:val="20"/>
                <w:szCs w:val="20"/>
              </w:rPr>
            </w:pPr>
          </w:p>
        </w:tc>
        <w:tc>
          <w:tcPr>
            <w:tcW w:w="1348" w:type="dxa"/>
            <w:vMerge/>
          </w:tcPr>
          <w:p w:rsidR="00540F1D" w:rsidRPr="00540F1D" w:rsidRDefault="00540F1D" w:rsidP="00540F1D">
            <w:pPr>
              <w:spacing w:line="240" w:lineRule="auto"/>
              <w:jc w:val="center"/>
              <w:rPr>
                <w:rStyle w:val="af5"/>
                <w:b w:val="0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540F1D" w:rsidRPr="00540F1D" w:rsidRDefault="00540F1D" w:rsidP="00540F1D">
            <w:pPr>
              <w:spacing w:line="240" w:lineRule="auto"/>
              <w:jc w:val="center"/>
              <w:rPr>
                <w:rStyle w:val="af5"/>
                <w:b w:val="0"/>
                <w:sz w:val="20"/>
                <w:szCs w:val="20"/>
              </w:rPr>
            </w:pPr>
          </w:p>
        </w:tc>
        <w:tc>
          <w:tcPr>
            <w:tcW w:w="588" w:type="dxa"/>
            <w:vMerge/>
          </w:tcPr>
          <w:p w:rsidR="00540F1D" w:rsidRPr="00540F1D" w:rsidRDefault="00540F1D" w:rsidP="00540F1D">
            <w:pPr>
              <w:spacing w:line="240" w:lineRule="auto"/>
              <w:jc w:val="center"/>
              <w:rPr>
                <w:rStyle w:val="af5"/>
                <w:b w:val="0"/>
                <w:sz w:val="20"/>
                <w:szCs w:val="20"/>
              </w:rPr>
            </w:pPr>
          </w:p>
        </w:tc>
        <w:tc>
          <w:tcPr>
            <w:tcW w:w="587" w:type="dxa"/>
            <w:vMerge/>
          </w:tcPr>
          <w:p w:rsidR="00540F1D" w:rsidRPr="00540F1D" w:rsidRDefault="00540F1D" w:rsidP="00540F1D">
            <w:pPr>
              <w:spacing w:line="240" w:lineRule="auto"/>
              <w:jc w:val="center"/>
              <w:rPr>
                <w:rStyle w:val="af5"/>
                <w:b w:val="0"/>
                <w:sz w:val="20"/>
                <w:szCs w:val="20"/>
              </w:rPr>
            </w:pPr>
          </w:p>
        </w:tc>
        <w:tc>
          <w:tcPr>
            <w:tcW w:w="588" w:type="dxa"/>
            <w:vMerge/>
          </w:tcPr>
          <w:p w:rsidR="00540F1D" w:rsidRPr="00540F1D" w:rsidRDefault="00540F1D" w:rsidP="00540F1D">
            <w:pPr>
              <w:spacing w:line="240" w:lineRule="auto"/>
              <w:jc w:val="center"/>
              <w:rPr>
                <w:rStyle w:val="af5"/>
                <w:b w:val="0"/>
                <w:sz w:val="20"/>
                <w:szCs w:val="20"/>
              </w:rPr>
            </w:pPr>
          </w:p>
        </w:tc>
        <w:tc>
          <w:tcPr>
            <w:tcW w:w="1462" w:type="dxa"/>
            <w:vMerge/>
          </w:tcPr>
          <w:p w:rsidR="00540F1D" w:rsidRPr="00540F1D" w:rsidRDefault="00540F1D" w:rsidP="00540F1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40F1D" w:rsidRPr="00540F1D" w:rsidRDefault="00540F1D" w:rsidP="00540F1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40F1D" w:rsidRPr="00540F1D" w:rsidRDefault="00540F1D" w:rsidP="00D0013E">
            <w:pPr>
              <w:spacing w:line="240" w:lineRule="auto"/>
              <w:ind w:left="-719"/>
              <w:jc w:val="center"/>
              <w:rPr>
                <w:rStyle w:val="af5"/>
                <w:b w:val="0"/>
                <w:sz w:val="20"/>
                <w:szCs w:val="20"/>
              </w:rPr>
            </w:pPr>
            <w:r w:rsidRPr="00540F1D">
              <w:rPr>
                <w:rStyle w:val="af5"/>
                <w:sz w:val="20"/>
                <w:szCs w:val="20"/>
              </w:rPr>
              <w:t>2016</w:t>
            </w:r>
          </w:p>
        </w:tc>
        <w:tc>
          <w:tcPr>
            <w:tcW w:w="600" w:type="dxa"/>
          </w:tcPr>
          <w:p w:rsidR="00540F1D" w:rsidRPr="00540F1D" w:rsidRDefault="00D0013E" w:rsidP="00D0013E">
            <w:pPr>
              <w:spacing w:line="240" w:lineRule="auto"/>
              <w:ind w:firstLine="0"/>
              <w:rPr>
                <w:rStyle w:val="af5"/>
                <w:b w:val="0"/>
                <w:sz w:val="20"/>
                <w:szCs w:val="20"/>
              </w:rPr>
            </w:pPr>
            <w:r>
              <w:rPr>
                <w:rStyle w:val="af5"/>
                <w:sz w:val="20"/>
                <w:szCs w:val="20"/>
              </w:rPr>
              <w:t>2</w:t>
            </w:r>
            <w:r w:rsidR="00540F1D" w:rsidRPr="00540F1D">
              <w:rPr>
                <w:rStyle w:val="af5"/>
                <w:sz w:val="20"/>
                <w:szCs w:val="20"/>
              </w:rPr>
              <w:t>017</w:t>
            </w:r>
          </w:p>
        </w:tc>
        <w:tc>
          <w:tcPr>
            <w:tcW w:w="675" w:type="dxa"/>
          </w:tcPr>
          <w:p w:rsidR="00540F1D" w:rsidRPr="00540F1D" w:rsidRDefault="00D0013E" w:rsidP="00D0013E">
            <w:pPr>
              <w:spacing w:line="240" w:lineRule="auto"/>
              <w:ind w:firstLine="0"/>
              <w:rPr>
                <w:rStyle w:val="af5"/>
                <w:b w:val="0"/>
                <w:sz w:val="20"/>
                <w:szCs w:val="20"/>
              </w:rPr>
            </w:pPr>
            <w:r>
              <w:rPr>
                <w:rStyle w:val="af5"/>
                <w:sz w:val="20"/>
                <w:szCs w:val="20"/>
              </w:rPr>
              <w:t>2</w:t>
            </w:r>
            <w:r w:rsidR="00540F1D" w:rsidRPr="00540F1D">
              <w:rPr>
                <w:rStyle w:val="af5"/>
                <w:sz w:val="20"/>
                <w:szCs w:val="20"/>
              </w:rPr>
              <w:t>018</w:t>
            </w:r>
          </w:p>
        </w:tc>
        <w:tc>
          <w:tcPr>
            <w:tcW w:w="675" w:type="dxa"/>
          </w:tcPr>
          <w:p w:rsidR="00540F1D" w:rsidRPr="00540F1D" w:rsidRDefault="00D0013E" w:rsidP="00D0013E">
            <w:pPr>
              <w:spacing w:line="240" w:lineRule="auto"/>
              <w:ind w:firstLine="0"/>
              <w:rPr>
                <w:rStyle w:val="af5"/>
                <w:b w:val="0"/>
                <w:sz w:val="20"/>
                <w:szCs w:val="20"/>
              </w:rPr>
            </w:pPr>
            <w:r>
              <w:rPr>
                <w:rStyle w:val="af5"/>
                <w:sz w:val="20"/>
                <w:szCs w:val="20"/>
              </w:rPr>
              <w:t>2</w:t>
            </w:r>
            <w:r w:rsidR="00540F1D" w:rsidRPr="00540F1D">
              <w:rPr>
                <w:rStyle w:val="af5"/>
                <w:sz w:val="20"/>
                <w:szCs w:val="20"/>
              </w:rPr>
              <w:t>019</w:t>
            </w:r>
          </w:p>
        </w:tc>
      </w:tr>
      <w:tr w:rsidR="00540F1D" w:rsidRPr="00540F1D" w:rsidTr="00D0013E">
        <w:trPr>
          <w:tblCellSpacing w:w="0" w:type="dxa"/>
        </w:trPr>
        <w:tc>
          <w:tcPr>
            <w:tcW w:w="1928" w:type="dxa"/>
          </w:tcPr>
          <w:p w:rsidR="00540F1D" w:rsidRPr="00540F1D" w:rsidRDefault="00540F1D" w:rsidP="003C273C">
            <w:pPr>
              <w:spacing w:line="240" w:lineRule="auto"/>
              <w:ind w:firstLine="131"/>
              <w:rPr>
                <w:sz w:val="20"/>
                <w:szCs w:val="20"/>
              </w:rPr>
            </w:pPr>
            <w:r w:rsidRPr="00540F1D">
              <w:rPr>
                <w:sz w:val="20"/>
                <w:szCs w:val="20"/>
              </w:rPr>
              <w:t xml:space="preserve">Русский язык </w:t>
            </w:r>
          </w:p>
        </w:tc>
        <w:tc>
          <w:tcPr>
            <w:tcW w:w="1348" w:type="dxa"/>
          </w:tcPr>
          <w:p w:rsidR="00540F1D" w:rsidRPr="00540F1D" w:rsidRDefault="00540F1D" w:rsidP="00540F1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40F1D">
              <w:rPr>
                <w:sz w:val="20"/>
                <w:szCs w:val="20"/>
              </w:rPr>
              <w:t>78</w:t>
            </w:r>
          </w:p>
        </w:tc>
        <w:tc>
          <w:tcPr>
            <w:tcW w:w="693" w:type="dxa"/>
          </w:tcPr>
          <w:p w:rsidR="00540F1D" w:rsidRPr="00540F1D" w:rsidRDefault="00540F1D" w:rsidP="003C273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40F1D">
              <w:rPr>
                <w:sz w:val="20"/>
                <w:szCs w:val="20"/>
              </w:rPr>
              <w:t>9</w:t>
            </w:r>
          </w:p>
        </w:tc>
        <w:tc>
          <w:tcPr>
            <w:tcW w:w="588" w:type="dxa"/>
          </w:tcPr>
          <w:p w:rsidR="00540F1D" w:rsidRPr="00540F1D" w:rsidRDefault="00540F1D" w:rsidP="003C273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40F1D">
              <w:rPr>
                <w:sz w:val="20"/>
                <w:szCs w:val="20"/>
              </w:rPr>
              <w:t>4</w:t>
            </w:r>
          </w:p>
        </w:tc>
        <w:tc>
          <w:tcPr>
            <w:tcW w:w="587" w:type="dxa"/>
          </w:tcPr>
          <w:p w:rsidR="00540F1D" w:rsidRPr="00540F1D" w:rsidRDefault="00540F1D" w:rsidP="003C273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40F1D">
              <w:rPr>
                <w:sz w:val="20"/>
                <w:szCs w:val="20"/>
              </w:rPr>
              <w:t>4</w:t>
            </w:r>
          </w:p>
        </w:tc>
        <w:tc>
          <w:tcPr>
            <w:tcW w:w="588" w:type="dxa"/>
          </w:tcPr>
          <w:p w:rsidR="00540F1D" w:rsidRPr="00540F1D" w:rsidRDefault="00540F1D" w:rsidP="003C273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40F1D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</w:tcPr>
          <w:p w:rsidR="00540F1D" w:rsidRPr="00540F1D" w:rsidRDefault="00540F1D" w:rsidP="00540F1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40F1D">
              <w:rPr>
                <w:sz w:val="20"/>
                <w:szCs w:val="20"/>
              </w:rPr>
              <w:t>86</w:t>
            </w:r>
          </w:p>
        </w:tc>
        <w:tc>
          <w:tcPr>
            <w:tcW w:w="1134" w:type="dxa"/>
          </w:tcPr>
          <w:p w:rsidR="00540F1D" w:rsidRPr="00540F1D" w:rsidRDefault="00540F1D" w:rsidP="00540F1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40F1D">
              <w:rPr>
                <w:sz w:val="20"/>
                <w:szCs w:val="20"/>
              </w:rPr>
              <w:t>29,5</w:t>
            </w:r>
          </w:p>
        </w:tc>
        <w:tc>
          <w:tcPr>
            <w:tcW w:w="709" w:type="dxa"/>
          </w:tcPr>
          <w:p w:rsidR="00540F1D" w:rsidRPr="00540F1D" w:rsidRDefault="00540F1D" w:rsidP="003C273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40F1D">
              <w:rPr>
                <w:sz w:val="20"/>
                <w:szCs w:val="20"/>
              </w:rPr>
              <w:t>1</w:t>
            </w:r>
          </w:p>
        </w:tc>
        <w:tc>
          <w:tcPr>
            <w:tcW w:w="600" w:type="dxa"/>
          </w:tcPr>
          <w:p w:rsidR="00540F1D" w:rsidRPr="00540F1D" w:rsidRDefault="00540F1D" w:rsidP="003C273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40F1D">
              <w:rPr>
                <w:sz w:val="20"/>
                <w:szCs w:val="20"/>
              </w:rPr>
              <w:t>8</w:t>
            </w:r>
          </w:p>
        </w:tc>
        <w:tc>
          <w:tcPr>
            <w:tcW w:w="675" w:type="dxa"/>
          </w:tcPr>
          <w:p w:rsidR="00540F1D" w:rsidRPr="00540F1D" w:rsidRDefault="00540F1D" w:rsidP="003C273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40F1D">
              <w:rPr>
                <w:sz w:val="20"/>
                <w:szCs w:val="20"/>
              </w:rPr>
              <w:t>5</w:t>
            </w:r>
          </w:p>
        </w:tc>
        <w:tc>
          <w:tcPr>
            <w:tcW w:w="675" w:type="dxa"/>
          </w:tcPr>
          <w:p w:rsidR="00540F1D" w:rsidRPr="00540F1D" w:rsidRDefault="00540F1D" w:rsidP="003C273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40F1D">
              <w:rPr>
                <w:sz w:val="20"/>
                <w:szCs w:val="20"/>
              </w:rPr>
              <w:t>3</w:t>
            </w:r>
          </w:p>
        </w:tc>
      </w:tr>
      <w:tr w:rsidR="00540F1D" w:rsidRPr="00540F1D" w:rsidTr="00D0013E">
        <w:trPr>
          <w:tblCellSpacing w:w="0" w:type="dxa"/>
        </w:trPr>
        <w:tc>
          <w:tcPr>
            <w:tcW w:w="1928" w:type="dxa"/>
          </w:tcPr>
          <w:p w:rsidR="00540F1D" w:rsidRPr="00540F1D" w:rsidRDefault="00540F1D" w:rsidP="003C273C">
            <w:pPr>
              <w:spacing w:line="240" w:lineRule="auto"/>
              <w:ind w:firstLine="131"/>
              <w:rPr>
                <w:sz w:val="20"/>
                <w:szCs w:val="20"/>
              </w:rPr>
            </w:pPr>
            <w:r w:rsidRPr="00540F1D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1348" w:type="dxa"/>
          </w:tcPr>
          <w:p w:rsidR="00540F1D" w:rsidRPr="00540F1D" w:rsidRDefault="00540F1D" w:rsidP="00540F1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40F1D">
              <w:rPr>
                <w:sz w:val="20"/>
                <w:szCs w:val="20"/>
              </w:rPr>
              <w:t>78</w:t>
            </w:r>
          </w:p>
        </w:tc>
        <w:tc>
          <w:tcPr>
            <w:tcW w:w="693" w:type="dxa"/>
          </w:tcPr>
          <w:p w:rsidR="00540F1D" w:rsidRPr="00540F1D" w:rsidRDefault="00540F1D" w:rsidP="003C273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40F1D">
              <w:rPr>
                <w:sz w:val="20"/>
                <w:szCs w:val="20"/>
              </w:rPr>
              <w:t>4</w:t>
            </w:r>
          </w:p>
        </w:tc>
        <w:tc>
          <w:tcPr>
            <w:tcW w:w="588" w:type="dxa"/>
          </w:tcPr>
          <w:p w:rsidR="00540F1D" w:rsidRPr="00540F1D" w:rsidRDefault="00540F1D" w:rsidP="003C273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40F1D">
              <w:rPr>
                <w:sz w:val="20"/>
                <w:szCs w:val="20"/>
              </w:rPr>
              <w:t>1</w:t>
            </w:r>
          </w:p>
        </w:tc>
        <w:tc>
          <w:tcPr>
            <w:tcW w:w="587" w:type="dxa"/>
          </w:tcPr>
          <w:p w:rsidR="00540F1D" w:rsidRPr="00540F1D" w:rsidRDefault="00540F1D" w:rsidP="003C273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40F1D">
              <w:rPr>
                <w:sz w:val="20"/>
                <w:szCs w:val="20"/>
              </w:rPr>
              <w:t>9</w:t>
            </w:r>
          </w:p>
        </w:tc>
        <w:tc>
          <w:tcPr>
            <w:tcW w:w="588" w:type="dxa"/>
          </w:tcPr>
          <w:p w:rsidR="00540F1D" w:rsidRPr="00540F1D" w:rsidRDefault="00540F1D" w:rsidP="003C273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40F1D">
              <w:rPr>
                <w:sz w:val="20"/>
                <w:szCs w:val="20"/>
              </w:rPr>
              <w:t>4</w:t>
            </w:r>
          </w:p>
        </w:tc>
        <w:tc>
          <w:tcPr>
            <w:tcW w:w="1462" w:type="dxa"/>
          </w:tcPr>
          <w:p w:rsidR="00540F1D" w:rsidRPr="00540F1D" w:rsidRDefault="00540F1D" w:rsidP="00540F1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40F1D">
              <w:rPr>
                <w:sz w:val="20"/>
                <w:szCs w:val="20"/>
              </w:rPr>
              <w:t>82</w:t>
            </w:r>
          </w:p>
        </w:tc>
        <w:tc>
          <w:tcPr>
            <w:tcW w:w="1134" w:type="dxa"/>
          </w:tcPr>
          <w:p w:rsidR="00540F1D" w:rsidRPr="00540F1D" w:rsidRDefault="00540F1D" w:rsidP="00540F1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40F1D">
              <w:rPr>
                <w:sz w:val="20"/>
                <w:szCs w:val="20"/>
              </w:rPr>
              <w:t>32</w:t>
            </w:r>
          </w:p>
        </w:tc>
        <w:tc>
          <w:tcPr>
            <w:tcW w:w="709" w:type="dxa"/>
          </w:tcPr>
          <w:p w:rsidR="00540F1D" w:rsidRPr="00540F1D" w:rsidRDefault="00540F1D" w:rsidP="003C273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40F1D">
              <w:rPr>
                <w:sz w:val="20"/>
                <w:szCs w:val="20"/>
              </w:rPr>
              <w:t>1,4</w:t>
            </w:r>
          </w:p>
        </w:tc>
        <w:tc>
          <w:tcPr>
            <w:tcW w:w="600" w:type="dxa"/>
          </w:tcPr>
          <w:p w:rsidR="00540F1D" w:rsidRPr="00540F1D" w:rsidRDefault="00540F1D" w:rsidP="003C273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40F1D">
              <w:rPr>
                <w:sz w:val="20"/>
                <w:szCs w:val="20"/>
              </w:rPr>
              <w:t>4</w:t>
            </w:r>
          </w:p>
        </w:tc>
        <w:tc>
          <w:tcPr>
            <w:tcW w:w="675" w:type="dxa"/>
          </w:tcPr>
          <w:p w:rsidR="00540F1D" w:rsidRPr="00540F1D" w:rsidRDefault="00540F1D" w:rsidP="003C273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40F1D">
              <w:rPr>
                <w:sz w:val="20"/>
                <w:szCs w:val="20"/>
              </w:rPr>
              <w:t>3</w:t>
            </w:r>
          </w:p>
        </w:tc>
        <w:tc>
          <w:tcPr>
            <w:tcW w:w="675" w:type="dxa"/>
          </w:tcPr>
          <w:p w:rsidR="00540F1D" w:rsidRPr="00540F1D" w:rsidRDefault="00540F1D" w:rsidP="003C273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40F1D">
              <w:rPr>
                <w:sz w:val="20"/>
                <w:szCs w:val="20"/>
              </w:rPr>
              <w:t>3</w:t>
            </w:r>
          </w:p>
        </w:tc>
      </w:tr>
      <w:tr w:rsidR="00540F1D" w:rsidRPr="00540F1D" w:rsidTr="00D0013E">
        <w:trPr>
          <w:tblCellSpacing w:w="0" w:type="dxa"/>
        </w:trPr>
        <w:tc>
          <w:tcPr>
            <w:tcW w:w="1928" w:type="dxa"/>
          </w:tcPr>
          <w:p w:rsidR="00540F1D" w:rsidRPr="00540F1D" w:rsidRDefault="00540F1D" w:rsidP="003C273C">
            <w:pPr>
              <w:spacing w:line="240" w:lineRule="auto"/>
              <w:ind w:firstLine="131"/>
              <w:rPr>
                <w:sz w:val="20"/>
                <w:szCs w:val="20"/>
              </w:rPr>
            </w:pPr>
            <w:r w:rsidRPr="00540F1D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348" w:type="dxa"/>
          </w:tcPr>
          <w:p w:rsidR="00540F1D" w:rsidRPr="00540F1D" w:rsidRDefault="00540F1D" w:rsidP="00540F1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40F1D">
              <w:rPr>
                <w:sz w:val="20"/>
                <w:szCs w:val="20"/>
              </w:rPr>
              <w:t>67</w:t>
            </w:r>
          </w:p>
        </w:tc>
        <w:tc>
          <w:tcPr>
            <w:tcW w:w="693" w:type="dxa"/>
          </w:tcPr>
          <w:p w:rsidR="00540F1D" w:rsidRPr="00540F1D" w:rsidRDefault="00540F1D" w:rsidP="003C273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40F1D">
              <w:rPr>
                <w:sz w:val="20"/>
                <w:szCs w:val="20"/>
              </w:rPr>
              <w:t>2</w:t>
            </w:r>
          </w:p>
        </w:tc>
        <w:tc>
          <w:tcPr>
            <w:tcW w:w="588" w:type="dxa"/>
          </w:tcPr>
          <w:p w:rsidR="00540F1D" w:rsidRPr="00540F1D" w:rsidRDefault="00540F1D" w:rsidP="003C273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40F1D">
              <w:rPr>
                <w:sz w:val="20"/>
                <w:szCs w:val="20"/>
              </w:rPr>
              <w:t>9</w:t>
            </w:r>
          </w:p>
        </w:tc>
        <w:tc>
          <w:tcPr>
            <w:tcW w:w="587" w:type="dxa"/>
          </w:tcPr>
          <w:p w:rsidR="00540F1D" w:rsidRPr="00540F1D" w:rsidRDefault="00540F1D" w:rsidP="003C273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40F1D">
              <w:rPr>
                <w:sz w:val="20"/>
                <w:szCs w:val="20"/>
              </w:rPr>
              <w:t>2</w:t>
            </w:r>
          </w:p>
        </w:tc>
        <w:tc>
          <w:tcPr>
            <w:tcW w:w="588" w:type="dxa"/>
          </w:tcPr>
          <w:p w:rsidR="00540F1D" w:rsidRPr="00540F1D" w:rsidRDefault="00540F1D" w:rsidP="003C273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40F1D">
              <w:rPr>
                <w:sz w:val="20"/>
                <w:szCs w:val="20"/>
              </w:rPr>
              <w:t>4</w:t>
            </w:r>
          </w:p>
        </w:tc>
        <w:tc>
          <w:tcPr>
            <w:tcW w:w="1462" w:type="dxa"/>
          </w:tcPr>
          <w:p w:rsidR="00540F1D" w:rsidRPr="00540F1D" w:rsidRDefault="00540F1D" w:rsidP="00540F1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40F1D">
              <w:rPr>
                <w:sz w:val="20"/>
                <w:szCs w:val="20"/>
              </w:rPr>
              <w:t>79</w:t>
            </w:r>
          </w:p>
        </w:tc>
        <w:tc>
          <w:tcPr>
            <w:tcW w:w="1134" w:type="dxa"/>
          </w:tcPr>
          <w:p w:rsidR="00540F1D" w:rsidRPr="00540F1D" w:rsidRDefault="00540F1D" w:rsidP="00540F1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40F1D">
              <w:rPr>
                <w:sz w:val="20"/>
                <w:szCs w:val="20"/>
              </w:rPr>
              <w:t>31,3</w:t>
            </w:r>
          </w:p>
        </w:tc>
        <w:tc>
          <w:tcPr>
            <w:tcW w:w="709" w:type="dxa"/>
          </w:tcPr>
          <w:p w:rsidR="00540F1D" w:rsidRPr="00540F1D" w:rsidRDefault="00540F1D" w:rsidP="00D0013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40F1D">
              <w:rPr>
                <w:sz w:val="20"/>
                <w:szCs w:val="20"/>
              </w:rPr>
              <w:t>7,9</w:t>
            </w:r>
          </w:p>
        </w:tc>
        <w:tc>
          <w:tcPr>
            <w:tcW w:w="600" w:type="dxa"/>
          </w:tcPr>
          <w:p w:rsidR="00540F1D" w:rsidRPr="00540F1D" w:rsidRDefault="00540F1D" w:rsidP="00D0013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40F1D">
              <w:rPr>
                <w:sz w:val="20"/>
                <w:szCs w:val="20"/>
              </w:rPr>
              <w:t>4</w:t>
            </w:r>
          </w:p>
        </w:tc>
        <w:tc>
          <w:tcPr>
            <w:tcW w:w="675" w:type="dxa"/>
          </w:tcPr>
          <w:p w:rsidR="00540F1D" w:rsidRPr="00540F1D" w:rsidRDefault="00540F1D" w:rsidP="00D0013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40F1D">
              <w:rPr>
                <w:sz w:val="20"/>
                <w:szCs w:val="20"/>
              </w:rPr>
              <w:t>4,6</w:t>
            </w:r>
          </w:p>
        </w:tc>
        <w:tc>
          <w:tcPr>
            <w:tcW w:w="675" w:type="dxa"/>
          </w:tcPr>
          <w:p w:rsidR="00540F1D" w:rsidRPr="00540F1D" w:rsidRDefault="00540F1D" w:rsidP="00D0013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40F1D">
              <w:rPr>
                <w:sz w:val="20"/>
                <w:szCs w:val="20"/>
              </w:rPr>
              <w:t>9,4</w:t>
            </w:r>
          </w:p>
        </w:tc>
      </w:tr>
      <w:tr w:rsidR="00540F1D" w:rsidRPr="00540F1D" w:rsidTr="00D0013E">
        <w:trPr>
          <w:tblCellSpacing w:w="0" w:type="dxa"/>
        </w:trPr>
        <w:tc>
          <w:tcPr>
            <w:tcW w:w="1928" w:type="dxa"/>
          </w:tcPr>
          <w:p w:rsidR="00540F1D" w:rsidRPr="00540F1D" w:rsidRDefault="00540F1D" w:rsidP="003C273C">
            <w:pPr>
              <w:spacing w:line="240" w:lineRule="auto"/>
              <w:ind w:firstLine="131"/>
              <w:rPr>
                <w:sz w:val="20"/>
                <w:szCs w:val="20"/>
              </w:rPr>
            </w:pPr>
            <w:r w:rsidRPr="00540F1D">
              <w:rPr>
                <w:sz w:val="20"/>
                <w:szCs w:val="20"/>
              </w:rPr>
              <w:t>История</w:t>
            </w:r>
          </w:p>
        </w:tc>
        <w:tc>
          <w:tcPr>
            <w:tcW w:w="1348" w:type="dxa"/>
          </w:tcPr>
          <w:p w:rsidR="00540F1D" w:rsidRPr="00540F1D" w:rsidRDefault="00540F1D" w:rsidP="00540F1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40F1D">
              <w:rPr>
                <w:sz w:val="20"/>
                <w:szCs w:val="20"/>
              </w:rPr>
              <w:t>1</w:t>
            </w:r>
          </w:p>
        </w:tc>
        <w:tc>
          <w:tcPr>
            <w:tcW w:w="693" w:type="dxa"/>
          </w:tcPr>
          <w:p w:rsidR="00540F1D" w:rsidRPr="00540F1D" w:rsidRDefault="00540F1D" w:rsidP="003C273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40F1D">
              <w:rPr>
                <w:sz w:val="20"/>
                <w:szCs w:val="20"/>
              </w:rPr>
              <w:t>-</w:t>
            </w:r>
          </w:p>
        </w:tc>
        <w:tc>
          <w:tcPr>
            <w:tcW w:w="588" w:type="dxa"/>
          </w:tcPr>
          <w:p w:rsidR="00540F1D" w:rsidRPr="00540F1D" w:rsidRDefault="00540F1D" w:rsidP="003C273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40F1D">
              <w:rPr>
                <w:sz w:val="20"/>
                <w:szCs w:val="20"/>
              </w:rPr>
              <w:t>1</w:t>
            </w:r>
          </w:p>
        </w:tc>
        <w:tc>
          <w:tcPr>
            <w:tcW w:w="587" w:type="dxa"/>
          </w:tcPr>
          <w:p w:rsidR="00540F1D" w:rsidRPr="00540F1D" w:rsidRDefault="00540F1D" w:rsidP="003C273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40F1D">
              <w:rPr>
                <w:sz w:val="20"/>
                <w:szCs w:val="20"/>
              </w:rPr>
              <w:t>-</w:t>
            </w:r>
          </w:p>
        </w:tc>
        <w:tc>
          <w:tcPr>
            <w:tcW w:w="588" w:type="dxa"/>
          </w:tcPr>
          <w:p w:rsidR="00540F1D" w:rsidRPr="00540F1D" w:rsidRDefault="00540F1D" w:rsidP="003C273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40F1D">
              <w:rPr>
                <w:sz w:val="20"/>
                <w:szCs w:val="20"/>
              </w:rPr>
              <w:t>-</w:t>
            </w:r>
          </w:p>
        </w:tc>
        <w:tc>
          <w:tcPr>
            <w:tcW w:w="1462" w:type="dxa"/>
          </w:tcPr>
          <w:p w:rsidR="00540F1D" w:rsidRPr="00540F1D" w:rsidRDefault="00540F1D" w:rsidP="00540F1D">
            <w:pPr>
              <w:spacing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540F1D">
              <w:rPr>
                <w:sz w:val="20"/>
                <w:szCs w:val="20"/>
                <w:highlight w:val="yellow"/>
              </w:rPr>
              <w:t>100</w:t>
            </w:r>
          </w:p>
        </w:tc>
        <w:tc>
          <w:tcPr>
            <w:tcW w:w="1134" w:type="dxa"/>
          </w:tcPr>
          <w:p w:rsidR="00540F1D" w:rsidRPr="00540F1D" w:rsidRDefault="00540F1D" w:rsidP="00540F1D">
            <w:pPr>
              <w:spacing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540F1D">
              <w:rPr>
                <w:sz w:val="20"/>
                <w:szCs w:val="20"/>
                <w:highlight w:val="yellow"/>
              </w:rPr>
              <w:t>100</w:t>
            </w:r>
          </w:p>
        </w:tc>
        <w:tc>
          <w:tcPr>
            <w:tcW w:w="709" w:type="dxa"/>
          </w:tcPr>
          <w:p w:rsidR="00540F1D" w:rsidRPr="00540F1D" w:rsidRDefault="00540F1D" w:rsidP="003C273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40F1D">
              <w:rPr>
                <w:sz w:val="20"/>
                <w:szCs w:val="20"/>
              </w:rPr>
              <w:t>2,7</w:t>
            </w:r>
          </w:p>
        </w:tc>
        <w:tc>
          <w:tcPr>
            <w:tcW w:w="600" w:type="dxa"/>
          </w:tcPr>
          <w:p w:rsidR="00540F1D" w:rsidRPr="00540F1D" w:rsidRDefault="00540F1D" w:rsidP="003C273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40F1D">
              <w:rPr>
                <w:sz w:val="20"/>
                <w:szCs w:val="20"/>
              </w:rPr>
              <w:t>9</w:t>
            </w:r>
          </w:p>
        </w:tc>
        <w:tc>
          <w:tcPr>
            <w:tcW w:w="675" w:type="dxa"/>
          </w:tcPr>
          <w:p w:rsidR="00540F1D" w:rsidRPr="00540F1D" w:rsidRDefault="00540F1D" w:rsidP="003C273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40F1D">
              <w:rPr>
                <w:sz w:val="20"/>
                <w:szCs w:val="20"/>
              </w:rPr>
              <w:t>-</w:t>
            </w:r>
          </w:p>
        </w:tc>
        <w:tc>
          <w:tcPr>
            <w:tcW w:w="675" w:type="dxa"/>
          </w:tcPr>
          <w:p w:rsidR="00540F1D" w:rsidRPr="00540F1D" w:rsidRDefault="00540F1D" w:rsidP="003C273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40F1D">
              <w:rPr>
                <w:sz w:val="20"/>
                <w:szCs w:val="20"/>
              </w:rPr>
              <w:t>5</w:t>
            </w:r>
          </w:p>
        </w:tc>
      </w:tr>
      <w:tr w:rsidR="00540F1D" w:rsidRPr="00540F1D" w:rsidTr="00D0013E">
        <w:trPr>
          <w:tblCellSpacing w:w="0" w:type="dxa"/>
        </w:trPr>
        <w:tc>
          <w:tcPr>
            <w:tcW w:w="1928" w:type="dxa"/>
          </w:tcPr>
          <w:p w:rsidR="00540F1D" w:rsidRPr="00540F1D" w:rsidRDefault="00540F1D" w:rsidP="003C273C">
            <w:pPr>
              <w:spacing w:line="240" w:lineRule="auto"/>
              <w:ind w:firstLine="131"/>
              <w:rPr>
                <w:sz w:val="20"/>
                <w:szCs w:val="20"/>
              </w:rPr>
            </w:pPr>
            <w:r w:rsidRPr="00540F1D">
              <w:rPr>
                <w:sz w:val="20"/>
                <w:szCs w:val="20"/>
              </w:rPr>
              <w:t>Физика</w:t>
            </w:r>
          </w:p>
        </w:tc>
        <w:tc>
          <w:tcPr>
            <w:tcW w:w="1348" w:type="dxa"/>
          </w:tcPr>
          <w:p w:rsidR="00540F1D" w:rsidRPr="00540F1D" w:rsidRDefault="00540F1D" w:rsidP="00540F1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40F1D">
              <w:rPr>
                <w:sz w:val="20"/>
                <w:szCs w:val="20"/>
              </w:rPr>
              <w:t>4</w:t>
            </w:r>
          </w:p>
        </w:tc>
        <w:tc>
          <w:tcPr>
            <w:tcW w:w="693" w:type="dxa"/>
          </w:tcPr>
          <w:p w:rsidR="00540F1D" w:rsidRPr="00540F1D" w:rsidRDefault="00540F1D" w:rsidP="003C273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40F1D">
              <w:rPr>
                <w:sz w:val="20"/>
                <w:szCs w:val="20"/>
              </w:rPr>
              <w:t>1</w:t>
            </w:r>
          </w:p>
        </w:tc>
        <w:tc>
          <w:tcPr>
            <w:tcW w:w="588" w:type="dxa"/>
          </w:tcPr>
          <w:p w:rsidR="00540F1D" w:rsidRPr="00540F1D" w:rsidRDefault="00540F1D" w:rsidP="003C273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40F1D">
              <w:rPr>
                <w:sz w:val="20"/>
                <w:szCs w:val="20"/>
              </w:rPr>
              <w:t>2</w:t>
            </w:r>
          </w:p>
        </w:tc>
        <w:tc>
          <w:tcPr>
            <w:tcW w:w="587" w:type="dxa"/>
          </w:tcPr>
          <w:p w:rsidR="00540F1D" w:rsidRPr="00540F1D" w:rsidRDefault="00540F1D" w:rsidP="003C273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40F1D">
              <w:rPr>
                <w:sz w:val="20"/>
                <w:szCs w:val="20"/>
              </w:rPr>
              <w:t>1</w:t>
            </w:r>
          </w:p>
        </w:tc>
        <w:tc>
          <w:tcPr>
            <w:tcW w:w="588" w:type="dxa"/>
          </w:tcPr>
          <w:p w:rsidR="00540F1D" w:rsidRPr="00540F1D" w:rsidRDefault="00540F1D" w:rsidP="003C273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40F1D">
              <w:rPr>
                <w:sz w:val="20"/>
                <w:szCs w:val="20"/>
              </w:rPr>
              <w:t>-</w:t>
            </w:r>
          </w:p>
        </w:tc>
        <w:tc>
          <w:tcPr>
            <w:tcW w:w="1462" w:type="dxa"/>
          </w:tcPr>
          <w:p w:rsidR="00540F1D" w:rsidRPr="00540F1D" w:rsidRDefault="00540F1D" w:rsidP="00540F1D">
            <w:pPr>
              <w:spacing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540F1D">
              <w:rPr>
                <w:sz w:val="20"/>
                <w:szCs w:val="20"/>
                <w:highlight w:val="yellow"/>
              </w:rPr>
              <w:t>100</w:t>
            </w:r>
          </w:p>
        </w:tc>
        <w:tc>
          <w:tcPr>
            <w:tcW w:w="1134" w:type="dxa"/>
          </w:tcPr>
          <w:p w:rsidR="00540F1D" w:rsidRPr="00540F1D" w:rsidRDefault="00540F1D" w:rsidP="00540F1D">
            <w:pPr>
              <w:spacing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540F1D">
              <w:rPr>
                <w:sz w:val="20"/>
                <w:szCs w:val="20"/>
                <w:highlight w:val="yellow"/>
              </w:rPr>
              <w:t>75</w:t>
            </w:r>
          </w:p>
        </w:tc>
        <w:tc>
          <w:tcPr>
            <w:tcW w:w="709" w:type="dxa"/>
          </w:tcPr>
          <w:p w:rsidR="00540F1D" w:rsidRPr="00540F1D" w:rsidRDefault="00540F1D" w:rsidP="003C273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40F1D">
              <w:rPr>
                <w:sz w:val="20"/>
                <w:szCs w:val="20"/>
              </w:rPr>
              <w:t>8</w:t>
            </w:r>
          </w:p>
        </w:tc>
        <w:tc>
          <w:tcPr>
            <w:tcW w:w="600" w:type="dxa"/>
          </w:tcPr>
          <w:p w:rsidR="00540F1D" w:rsidRPr="00540F1D" w:rsidRDefault="00540F1D" w:rsidP="003C273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40F1D">
              <w:rPr>
                <w:sz w:val="20"/>
                <w:szCs w:val="20"/>
              </w:rPr>
              <w:t>9,5</w:t>
            </w:r>
          </w:p>
        </w:tc>
        <w:tc>
          <w:tcPr>
            <w:tcW w:w="675" w:type="dxa"/>
          </w:tcPr>
          <w:p w:rsidR="00540F1D" w:rsidRPr="00540F1D" w:rsidRDefault="00540F1D" w:rsidP="003C273C">
            <w:pPr>
              <w:spacing w:line="240" w:lineRule="auto"/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540F1D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675" w:type="dxa"/>
          </w:tcPr>
          <w:p w:rsidR="00540F1D" w:rsidRPr="00540F1D" w:rsidRDefault="00540F1D" w:rsidP="003C273C">
            <w:pPr>
              <w:spacing w:line="240" w:lineRule="auto"/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540F1D">
              <w:rPr>
                <w:sz w:val="20"/>
                <w:szCs w:val="20"/>
                <w:highlight w:val="yellow"/>
              </w:rPr>
              <w:t>3</w:t>
            </w:r>
          </w:p>
        </w:tc>
      </w:tr>
      <w:tr w:rsidR="00540F1D" w:rsidRPr="00540F1D" w:rsidTr="00D0013E">
        <w:trPr>
          <w:tblCellSpacing w:w="0" w:type="dxa"/>
        </w:trPr>
        <w:tc>
          <w:tcPr>
            <w:tcW w:w="1928" w:type="dxa"/>
          </w:tcPr>
          <w:p w:rsidR="00540F1D" w:rsidRPr="00540F1D" w:rsidRDefault="00540F1D" w:rsidP="003C273C">
            <w:pPr>
              <w:spacing w:line="240" w:lineRule="auto"/>
              <w:ind w:firstLine="131"/>
              <w:rPr>
                <w:sz w:val="20"/>
                <w:szCs w:val="20"/>
              </w:rPr>
            </w:pPr>
            <w:r w:rsidRPr="00540F1D">
              <w:rPr>
                <w:sz w:val="20"/>
                <w:szCs w:val="20"/>
              </w:rPr>
              <w:t>Биология</w:t>
            </w:r>
          </w:p>
        </w:tc>
        <w:tc>
          <w:tcPr>
            <w:tcW w:w="1348" w:type="dxa"/>
          </w:tcPr>
          <w:p w:rsidR="00540F1D" w:rsidRPr="00540F1D" w:rsidRDefault="00540F1D" w:rsidP="00540F1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40F1D">
              <w:rPr>
                <w:sz w:val="20"/>
                <w:szCs w:val="20"/>
              </w:rPr>
              <w:t>18</w:t>
            </w:r>
          </w:p>
        </w:tc>
        <w:tc>
          <w:tcPr>
            <w:tcW w:w="693" w:type="dxa"/>
          </w:tcPr>
          <w:p w:rsidR="00540F1D" w:rsidRPr="00540F1D" w:rsidRDefault="00540F1D" w:rsidP="003C273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40F1D">
              <w:rPr>
                <w:sz w:val="20"/>
                <w:szCs w:val="20"/>
              </w:rPr>
              <w:t>-</w:t>
            </w:r>
          </w:p>
        </w:tc>
        <w:tc>
          <w:tcPr>
            <w:tcW w:w="588" w:type="dxa"/>
          </w:tcPr>
          <w:p w:rsidR="00540F1D" w:rsidRPr="00540F1D" w:rsidRDefault="00540F1D" w:rsidP="003C273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40F1D">
              <w:rPr>
                <w:sz w:val="20"/>
                <w:szCs w:val="20"/>
              </w:rPr>
              <w:t>6</w:t>
            </w:r>
          </w:p>
        </w:tc>
        <w:tc>
          <w:tcPr>
            <w:tcW w:w="587" w:type="dxa"/>
          </w:tcPr>
          <w:p w:rsidR="00540F1D" w:rsidRPr="00540F1D" w:rsidRDefault="00540F1D" w:rsidP="003C273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40F1D">
              <w:rPr>
                <w:sz w:val="20"/>
                <w:szCs w:val="20"/>
              </w:rPr>
              <w:t>1</w:t>
            </w:r>
          </w:p>
        </w:tc>
        <w:tc>
          <w:tcPr>
            <w:tcW w:w="588" w:type="dxa"/>
          </w:tcPr>
          <w:p w:rsidR="00540F1D" w:rsidRPr="00540F1D" w:rsidRDefault="00540F1D" w:rsidP="003C273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40F1D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</w:tcPr>
          <w:p w:rsidR="00540F1D" w:rsidRPr="00540F1D" w:rsidRDefault="00540F1D" w:rsidP="00540F1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40F1D">
              <w:rPr>
                <w:sz w:val="20"/>
                <w:szCs w:val="20"/>
              </w:rPr>
              <w:t>94</w:t>
            </w:r>
          </w:p>
        </w:tc>
        <w:tc>
          <w:tcPr>
            <w:tcW w:w="1134" w:type="dxa"/>
          </w:tcPr>
          <w:p w:rsidR="00540F1D" w:rsidRPr="00540F1D" w:rsidRDefault="00540F1D" w:rsidP="00540F1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40F1D">
              <w:rPr>
                <w:sz w:val="20"/>
                <w:szCs w:val="20"/>
              </w:rPr>
              <w:t>33</w:t>
            </w:r>
          </w:p>
        </w:tc>
        <w:tc>
          <w:tcPr>
            <w:tcW w:w="709" w:type="dxa"/>
          </w:tcPr>
          <w:p w:rsidR="00540F1D" w:rsidRPr="00540F1D" w:rsidRDefault="00540F1D" w:rsidP="003C273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40F1D">
              <w:rPr>
                <w:sz w:val="20"/>
                <w:szCs w:val="20"/>
              </w:rPr>
              <w:t>8,4</w:t>
            </w:r>
          </w:p>
        </w:tc>
        <w:tc>
          <w:tcPr>
            <w:tcW w:w="600" w:type="dxa"/>
          </w:tcPr>
          <w:p w:rsidR="00540F1D" w:rsidRPr="00540F1D" w:rsidRDefault="00540F1D" w:rsidP="003C273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40F1D">
              <w:rPr>
                <w:sz w:val="20"/>
                <w:szCs w:val="20"/>
              </w:rPr>
              <w:t>3</w:t>
            </w:r>
          </w:p>
        </w:tc>
        <w:tc>
          <w:tcPr>
            <w:tcW w:w="675" w:type="dxa"/>
          </w:tcPr>
          <w:p w:rsidR="00540F1D" w:rsidRPr="00540F1D" w:rsidRDefault="00540F1D" w:rsidP="003C273C">
            <w:pPr>
              <w:spacing w:line="240" w:lineRule="auto"/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540F1D">
              <w:rPr>
                <w:sz w:val="20"/>
                <w:szCs w:val="20"/>
                <w:highlight w:val="yellow"/>
              </w:rPr>
              <w:t>9</w:t>
            </w:r>
          </w:p>
        </w:tc>
        <w:tc>
          <w:tcPr>
            <w:tcW w:w="675" w:type="dxa"/>
          </w:tcPr>
          <w:p w:rsidR="00540F1D" w:rsidRPr="00540F1D" w:rsidRDefault="00540F1D" w:rsidP="003C273C">
            <w:pPr>
              <w:spacing w:line="240" w:lineRule="auto"/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540F1D">
              <w:rPr>
                <w:sz w:val="20"/>
                <w:szCs w:val="20"/>
                <w:highlight w:val="yellow"/>
              </w:rPr>
              <w:t>3</w:t>
            </w:r>
          </w:p>
        </w:tc>
      </w:tr>
      <w:tr w:rsidR="00540F1D" w:rsidRPr="00540F1D" w:rsidTr="00D0013E">
        <w:trPr>
          <w:tblCellSpacing w:w="0" w:type="dxa"/>
        </w:trPr>
        <w:tc>
          <w:tcPr>
            <w:tcW w:w="1928" w:type="dxa"/>
          </w:tcPr>
          <w:p w:rsidR="00540F1D" w:rsidRPr="00540F1D" w:rsidRDefault="00540F1D" w:rsidP="003C273C">
            <w:pPr>
              <w:spacing w:line="240" w:lineRule="auto"/>
              <w:ind w:firstLine="131"/>
              <w:rPr>
                <w:sz w:val="20"/>
                <w:szCs w:val="20"/>
              </w:rPr>
            </w:pPr>
            <w:r w:rsidRPr="00540F1D">
              <w:rPr>
                <w:sz w:val="20"/>
                <w:szCs w:val="20"/>
              </w:rPr>
              <w:t>Химия</w:t>
            </w:r>
          </w:p>
        </w:tc>
        <w:tc>
          <w:tcPr>
            <w:tcW w:w="1348" w:type="dxa"/>
          </w:tcPr>
          <w:p w:rsidR="00540F1D" w:rsidRPr="00540F1D" w:rsidRDefault="00540F1D" w:rsidP="00540F1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40F1D">
              <w:rPr>
                <w:sz w:val="20"/>
                <w:szCs w:val="20"/>
              </w:rPr>
              <w:t>7</w:t>
            </w:r>
          </w:p>
        </w:tc>
        <w:tc>
          <w:tcPr>
            <w:tcW w:w="693" w:type="dxa"/>
          </w:tcPr>
          <w:p w:rsidR="00540F1D" w:rsidRPr="00540F1D" w:rsidRDefault="00540F1D" w:rsidP="003C273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40F1D">
              <w:rPr>
                <w:sz w:val="20"/>
                <w:szCs w:val="20"/>
              </w:rPr>
              <w:t>2</w:t>
            </w:r>
          </w:p>
        </w:tc>
        <w:tc>
          <w:tcPr>
            <w:tcW w:w="588" w:type="dxa"/>
          </w:tcPr>
          <w:p w:rsidR="00540F1D" w:rsidRPr="00540F1D" w:rsidRDefault="00540F1D" w:rsidP="003C273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40F1D">
              <w:rPr>
                <w:sz w:val="20"/>
                <w:szCs w:val="20"/>
              </w:rPr>
              <w:t>4</w:t>
            </w:r>
          </w:p>
        </w:tc>
        <w:tc>
          <w:tcPr>
            <w:tcW w:w="587" w:type="dxa"/>
          </w:tcPr>
          <w:p w:rsidR="00540F1D" w:rsidRPr="00540F1D" w:rsidRDefault="00540F1D" w:rsidP="003C273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40F1D">
              <w:rPr>
                <w:sz w:val="20"/>
                <w:szCs w:val="20"/>
              </w:rPr>
              <w:t>-</w:t>
            </w:r>
          </w:p>
        </w:tc>
        <w:tc>
          <w:tcPr>
            <w:tcW w:w="588" w:type="dxa"/>
          </w:tcPr>
          <w:p w:rsidR="00540F1D" w:rsidRPr="00540F1D" w:rsidRDefault="00540F1D" w:rsidP="003C273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40F1D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</w:tcPr>
          <w:p w:rsidR="00540F1D" w:rsidRPr="00540F1D" w:rsidRDefault="00540F1D" w:rsidP="00540F1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40F1D">
              <w:rPr>
                <w:sz w:val="20"/>
                <w:szCs w:val="20"/>
              </w:rPr>
              <w:t>86</w:t>
            </w:r>
          </w:p>
        </w:tc>
        <w:tc>
          <w:tcPr>
            <w:tcW w:w="1134" w:type="dxa"/>
          </w:tcPr>
          <w:p w:rsidR="00540F1D" w:rsidRPr="00540F1D" w:rsidRDefault="00540F1D" w:rsidP="00540F1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40F1D">
              <w:rPr>
                <w:sz w:val="20"/>
                <w:szCs w:val="20"/>
              </w:rPr>
              <w:t>86</w:t>
            </w:r>
          </w:p>
        </w:tc>
        <w:tc>
          <w:tcPr>
            <w:tcW w:w="709" w:type="dxa"/>
          </w:tcPr>
          <w:p w:rsidR="00540F1D" w:rsidRPr="00540F1D" w:rsidRDefault="00540F1D" w:rsidP="003C273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40F1D">
              <w:rPr>
                <w:sz w:val="20"/>
                <w:szCs w:val="20"/>
              </w:rPr>
              <w:t>5,4</w:t>
            </w:r>
          </w:p>
        </w:tc>
        <w:tc>
          <w:tcPr>
            <w:tcW w:w="600" w:type="dxa"/>
          </w:tcPr>
          <w:p w:rsidR="00540F1D" w:rsidRPr="00540F1D" w:rsidRDefault="00540F1D" w:rsidP="003C273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40F1D">
              <w:rPr>
                <w:sz w:val="20"/>
                <w:szCs w:val="20"/>
              </w:rPr>
              <w:t>9</w:t>
            </w:r>
          </w:p>
        </w:tc>
        <w:tc>
          <w:tcPr>
            <w:tcW w:w="675" w:type="dxa"/>
          </w:tcPr>
          <w:p w:rsidR="00540F1D" w:rsidRPr="00540F1D" w:rsidRDefault="00540F1D" w:rsidP="003C273C">
            <w:pPr>
              <w:spacing w:line="240" w:lineRule="auto"/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540F1D">
              <w:rPr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675" w:type="dxa"/>
          </w:tcPr>
          <w:p w:rsidR="00540F1D" w:rsidRPr="00540F1D" w:rsidRDefault="00540F1D" w:rsidP="003C273C">
            <w:pPr>
              <w:spacing w:line="240" w:lineRule="auto"/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540F1D">
              <w:rPr>
                <w:sz w:val="20"/>
                <w:szCs w:val="20"/>
                <w:highlight w:val="yellow"/>
              </w:rPr>
              <w:t>7</w:t>
            </w:r>
          </w:p>
        </w:tc>
      </w:tr>
      <w:tr w:rsidR="00540F1D" w:rsidRPr="00540F1D" w:rsidTr="00D0013E">
        <w:trPr>
          <w:tblCellSpacing w:w="0" w:type="dxa"/>
        </w:trPr>
        <w:tc>
          <w:tcPr>
            <w:tcW w:w="1928" w:type="dxa"/>
          </w:tcPr>
          <w:p w:rsidR="00540F1D" w:rsidRPr="00540F1D" w:rsidRDefault="00540F1D" w:rsidP="003C273C">
            <w:pPr>
              <w:spacing w:line="240" w:lineRule="auto"/>
              <w:ind w:firstLine="131"/>
              <w:rPr>
                <w:sz w:val="20"/>
                <w:szCs w:val="20"/>
              </w:rPr>
            </w:pPr>
            <w:r w:rsidRPr="00540F1D">
              <w:rPr>
                <w:sz w:val="20"/>
                <w:szCs w:val="20"/>
              </w:rPr>
              <w:t>Информатика</w:t>
            </w:r>
          </w:p>
        </w:tc>
        <w:tc>
          <w:tcPr>
            <w:tcW w:w="1348" w:type="dxa"/>
          </w:tcPr>
          <w:p w:rsidR="00540F1D" w:rsidRPr="00540F1D" w:rsidRDefault="00540F1D" w:rsidP="00540F1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40F1D">
              <w:rPr>
                <w:sz w:val="20"/>
                <w:szCs w:val="20"/>
              </w:rPr>
              <w:t>21</w:t>
            </w:r>
          </w:p>
        </w:tc>
        <w:tc>
          <w:tcPr>
            <w:tcW w:w="693" w:type="dxa"/>
          </w:tcPr>
          <w:p w:rsidR="00540F1D" w:rsidRPr="00540F1D" w:rsidRDefault="00540F1D" w:rsidP="003C273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40F1D">
              <w:rPr>
                <w:sz w:val="20"/>
                <w:szCs w:val="20"/>
              </w:rPr>
              <w:t>4</w:t>
            </w:r>
          </w:p>
        </w:tc>
        <w:tc>
          <w:tcPr>
            <w:tcW w:w="588" w:type="dxa"/>
          </w:tcPr>
          <w:p w:rsidR="00540F1D" w:rsidRPr="00540F1D" w:rsidRDefault="00540F1D" w:rsidP="003C273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40F1D">
              <w:rPr>
                <w:sz w:val="20"/>
                <w:szCs w:val="20"/>
              </w:rPr>
              <w:t>8</w:t>
            </w:r>
          </w:p>
        </w:tc>
        <w:tc>
          <w:tcPr>
            <w:tcW w:w="587" w:type="dxa"/>
          </w:tcPr>
          <w:p w:rsidR="00540F1D" w:rsidRPr="00540F1D" w:rsidRDefault="00540F1D" w:rsidP="003C273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40F1D">
              <w:rPr>
                <w:sz w:val="20"/>
                <w:szCs w:val="20"/>
              </w:rPr>
              <w:t>9</w:t>
            </w:r>
          </w:p>
        </w:tc>
        <w:tc>
          <w:tcPr>
            <w:tcW w:w="588" w:type="dxa"/>
          </w:tcPr>
          <w:p w:rsidR="00540F1D" w:rsidRPr="00540F1D" w:rsidRDefault="00540F1D" w:rsidP="003C273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40F1D">
              <w:rPr>
                <w:sz w:val="20"/>
                <w:szCs w:val="20"/>
              </w:rPr>
              <w:t>-</w:t>
            </w:r>
          </w:p>
        </w:tc>
        <w:tc>
          <w:tcPr>
            <w:tcW w:w="1462" w:type="dxa"/>
          </w:tcPr>
          <w:p w:rsidR="00540F1D" w:rsidRPr="00540F1D" w:rsidRDefault="00540F1D" w:rsidP="00540F1D">
            <w:pPr>
              <w:spacing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540F1D">
              <w:rPr>
                <w:sz w:val="20"/>
                <w:szCs w:val="20"/>
                <w:highlight w:val="yellow"/>
              </w:rPr>
              <w:t>100</w:t>
            </w:r>
          </w:p>
        </w:tc>
        <w:tc>
          <w:tcPr>
            <w:tcW w:w="1134" w:type="dxa"/>
          </w:tcPr>
          <w:p w:rsidR="00540F1D" w:rsidRPr="00540F1D" w:rsidRDefault="00540F1D" w:rsidP="00540F1D">
            <w:pPr>
              <w:spacing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540F1D">
              <w:rPr>
                <w:sz w:val="20"/>
                <w:szCs w:val="20"/>
                <w:highlight w:val="yellow"/>
              </w:rPr>
              <w:t>75</w:t>
            </w:r>
          </w:p>
        </w:tc>
        <w:tc>
          <w:tcPr>
            <w:tcW w:w="709" w:type="dxa"/>
          </w:tcPr>
          <w:p w:rsidR="00540F1D" w:rsidRPr="00540F1D" w:rsidRDefault="00540F1D" w:rsidP="003C273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40F1D">
              <w:rPr>
                <w:sz w:val="20"/>
                <w:szCs w:val="20"/>
              </w:rPr>
              <w:t>8</w:t>
            </w:r>
          </w:p>
        </w:tc>
        <w:tc>
          <w:tcPr>
            <w:tcW w:w="600" w:type="dxa"/>
          </w:tcPr>
          <w:p w:rsidR="00540F1D" w:rsidRPr="00540F1D" w:rsidRDefault="00540F1D" w:rsidP="003C273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40F1D">
              <w:rPr>
                <w:sz w:val="20"/>
                <w:szCs w:val="20"/>
              </w:rPr>
              <w:t>0</w:t>
            </w:r>
          </w:p>
        </w:tc>
        <w:tc>
          <w:tcPr>
            <w:tcW w:w="675" w:type="dxa"/>
          </w:tcPr>
          <w:p w:rsidR="00540F1D" w:rsidRPr="00540F1D" w:rsidRDefault="00540F1D" w:rsidP="003C273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40F1D">
              <w:rPr>
                <w:sz w:val="20"/>
                <w:szCs w:val="20"/>
              </w:rPr>
              <w:t>3</w:t>
            </w:r>
          </w:p>
        </w:tc>
        <w:tc>
          <w:tcPr>
            <w:tcW w:w="675" w:type="dxa"/>
          </w:tcPr>
          <w:p w:rsidR="00540F1D" w:rsidRPr="00540F1D" w:rsidRDefault="00540F1D" w:rsidP="003C273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40F1D">
              <w:rPr>
                <w:sz w:val="20"/>
                <w:szCs w:val="20"/>
              </w:rPr>
              <w:t>4</w:t>
            </w:r>
          </w:p>
        </w:tc>
      </w:tr>
      <w:tr w:rsidR="00540F1D" w:rsidRPr="00540F1D" w:rsidTr="00D0013E">
        <w:trPr>
          <w:tblCellSpacing w:w="0" w:type="dxa"/>
        </w:trPr>
        <w:tc>
          <w:tcPr>
            <w:tcW w:w="1928" w:type="dxa"/>
          </w:tcPr>
          <w:p w:rsidR="00540F1D" w:rsidRPr="00540F1D" w:rsidRDefault="00540F1D" w:rsidP="003C273C">
            <w:pPr>
              <w:spacing w:line="240" w:lineRule="auto"/>
              <w:ind w:firstLine="131"/>
              <w:rPr>
                <w:sz w:val="20"/>
                <w:szCs w:val="20"/>
              </w:rPr>
            </w:pPr>
            <w:r w:rsidRPr="00540F1D">
              <w:rPr>
                <w:sz w:val="20"/>
                <w:szCs w:val="20"/>
              </w:rPr>
              <w:t>География</w:t>
            </w:r>
          </w:p>
        </w:tc>
        <w:tc>
          <w:tcPr>
            <w:tcW w:w="1348" w:type="dxa"/>
          </w:tcPr>
          <w:p w:rsidR="00540F1D" w:rsidRPr="00540F1D" w:rsidRDefault="00540F1D" w:rsidP="00540F1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40F1D">
              <w:rPr>
                <w:sz w:val="20"/>
                <w:szCs w:val="20"/>
              </w:rPr>
              <w:t>36</w:t>
            </w:r>
          </w:p>
        </w:tc>
        <w:tc>
          <w:tcPr>
            <w:tcW w:w="693" w:type="dxa"/>
          </w:tcPr>
          <w:p w:rsidR="00540F1D" w:rsidRPr="00540F1D" w:rsidRDefault="00540F1D" w:rsidP="003C273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40F1D">
              <w:rPr>
                <w:sz w:val="20"/>
                <w:szCs w:val="20"/>
              </w:rPr>
              <w:t>2</w:t>
            </w:r>
          </w:p>
        </w:tc>
        <w:tc>
          <w:tcPr>
            <w:tcW w:w="588" w:type="dxa"/>
          </w:tcPr>
          <w:p w:rsidR="00540F1D" w:rsidRPr="00540F1D" w:rsidRDefault="00540F1D" w:rsidP="003C273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40F1D">
              <w:rPr>
                <w:sz w:val="20"/>
                <w:szCs w:val="20"/>
              </w:rPr>
              <w:t>3</w:t>
            </w:r>
          </w:p>
        </w:tc>
        <w:tc>
          <w:tcPr>
            <w:tcW w:w="587" w:type="dxa"/>
          </w:tcPr>
          <w:p w:rsidR="00540F1D" w:rsidRPr="00540F1D" w:rsidRDefault="00540F1D" w:rsidP="003C273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40F1D">
              <w:rPr>
                <w:sz w:val="20"/>
                <w:szCs w:val="20"/>
              </w:rPr>
              <w:t>6</w:t>
            </w:r>
          </w:p>
        </w:tc>
        <w:tc>
          <w:tcPr>
            <w:tcW w:w="588" w:type="dxa"/>
          </w:tcPr>
          <w:p w:rsidR="00540F1D" w:rsidRPr="00540F1D" w:rsidRDefault="00540F1D" w:rsidP="003C273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40F1D">
              <w:rPr>
                <w:sz w:val="20"/>
                <w:szCs w:val="20"/>
              </w:rPr>
              <w:t>5</w:t>
            </w:r>
          </w:p>
        </w:tc>
        <w:tc>
          <w:tcPr>
            <w:tcW w:w="1462" w:type="dxa"/>
          </w:tcPr>
          <w:p w:rsidR="00540F1D" w:rsidRPr="00540F1D" w:rsidRDefault="00540F1D" w:rsidP="00540F1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40F1D">
              <w:rPr>
                <w:sz w:val="20"/>
                <w:szCs w:val="20"/>
              </w:rPr>
              <w:t>86</w:t>
            </w:r>
          </w:p>
        </w:tc>
        <w:tc>
          <w:tcPr>
            <w:tcW w:w="1134" w:type="dxa"/>
          </w:tcPr>
          <w:p w:rsidR="00540F1D" w:rsidRPr="00540F1D" w:rsidRDefault="00540F1D" w:rsidP="00540F1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40F1D">
              <w:rPr>
                <w:sz w:val="20"/>
                <w:szCs w:val="20"/>
              </w:rPr>
              <w:t>42</w:t>
            </w:r>
          </w:p>
        </w:tc>
        <w:tc>
          <w:tcPr>
            <w:tcW w:w="709" w:type="dxa"/>
          </w:tcPr>
          <w:p w:rsidR="00540F1D" w:rsidRPr="00540F1D" w:rsidRDefault="00540F1D" w:rsidP="003C273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40F1D">
              <w:rPr>
                <w:sz w:val="20"/>
                <w:szCs w:val="20"/>
              </w:rPr>
              <w:t>0,9</w:t>
            </w:r>
          </w:p>
        </w:tc>
        <w:tc>
          <w:tcPr>
            <w:tcW w:w="600" w:type="dxa"/>
          </w:tcPr>
          <w:p w:rsidR="00540F1D" w:rsidRPr="00540F1D" w:rsidRDefault="00540F1D" w:rsidP="003C273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40F1D">
              <w:rPr>
                <w:sz w:val="20"/>
                <w:szCs w:val="20"/>
              </w:rPr>
              <w:t>1</w:t>
            </w:r>
          </w:p>
        </w:tc>
        <w:tc>
          <w:tcPr>
            <w:tcW w:w="675" w:type="dxa"/>
          </w:tcPr>
          <w:p w:rsidR="00540F1D" w:rsidRPr="00540F1D" w:rsidRDefault="00540F1D" w:rsidP="003C273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40F1D">
              <w:rPr>
                <w:sz w:val="20"/>
                <w:szCs w:val="20"/>
              </w:rPr>
              <w:t>1</w:t>
            </w:r>
          </w:p>
        </w:tc>
        <w:tc>
          <w:tcPr>
            <w:tcW w:w="675" w:type="dxa"/>
          </w:tcPr>
          <w:p w:rsidR="00540F1D" w:rsidRPr="00540F1D" w:rsidRDefault="00540F1D" w:rsidP="003C273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40F1D">
              <w:rPr>
                <w:sz w:val="20"/>
                <w:szCs w:val="20"/>
              </w:rPr>
              <w:t>1</w:t>
            </w:r>
          </w:p>
        </w:tc>
      </w:tr>
      <w:tr w:rsidR="00540F1D" w:rsidRPr="00540F1D" w:rsidTr="00D0013E">
        <w:trPr>
          <w:tblCellSpacing w:w="0" w:type="dxa"/>
        </w:trPr>
        <w:tc>
          <w:tcPr>
            <w:tcW w:w="1928" w:type="dxa"/>
          </w:tcPr>
          <w:p w:rsidR="00540F1D" w:rsidRPr="00540F1D" w:rsidRDefault="00540F1D" w:rsidP="00D0013E">
            <w:pPr>
              <w:spacing w:line="240" w:lineRule="auto"/>
              <w:ind w:firstLine="131"/>
              <w:rPr>
                <w:sz w:val="20"/>
                <w:szCs w:val="20"/>
              </w:rPr>
            </w:pPr>
            <w:r w:rsidRPr="00540F1D">
              <w:rPr>
                <w:sz w:val="20"/>
                <w:szCs w:val="20"/>
              </w:rPr>
              <w:t>Литература</w:t>
            </w:r>
          </w:p>
        </w:tc>
        <w:tc>
          <w:tcPr>
            <w:tcW w:w="1348" w:type="dxa"/>
          </w:tcPr>
          <w:p w:rsidR="00540F1D" w:rsidRPr="00540F1D" w:rsidRDefault="00540F1D" w:rsidP="00540F1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40F1D">
              <w:rPr>
                <w:sz w:val="20"/>
                <w:szCs w:val="20"/>
              </w:rPr>
              <w:t>-</w:t>
            </w:r>
          </w:p>
        </w:tc>
        <w:tc>
          <w:tcPr>
            <w:tcW w:w="693" w:type="dxa"/>
          </w:tcPr>
          <w:p w:rsidR="00540F1D" w:rsidRPr="00540F1D" w:rsidRDefault="00540F1D" w:rsidP="00D0013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40F1D">
              <w:rPr>
                <w:sz w:val="20"/>
                <w:szCs w:val="20"/>
              </w:rPr>
              <w:t>-</w:t>
            </w:r>
          </w:p>
        </w:tc>
        <w:tc>
          <w:tcPr>
            <w:tcW w:w="588" w:type="dxa"/>
          </w:tcPr>
          <w:p w:rsidR="00540F1D" w:rsidRPr="00540F1D" w:rsidRDefault="00540F1D" w:rsidP="00D0013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40F1D">
              <w:rPr>
                <w:sz w:val="20"/>
                <w:szCs w:val="20"/>
              </w:rPr>
              <w:t>-</w:t>
            </w:r>
          </w:p>
        </w:tc>
        <w:tc>
          <w:tcPr>
            <w:tcW w:w="587" w:type="dxa"/>
          </w:tcPr>
          <w:p w:rsidR="00540F1D" w:rsidRPr="00540F1D" w:rsidRDefault="00540F1D" w:rsidP="00D0013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40F1D">
              <w:rPr>
                <w:sz w:val="20"/>
                <w:szCs w:val="20"/>
              </w:rPr>
              <w:t>-</w:t>
            </w:r>
          </w:p>
        </w:tc>
        <w:tc>
          <w:tcPr>
            <w:tcW w:w="588" w:type="dxa"/>
          </w:tcPr>
          <w:p w:rsidR="00540F1D" w:rsidRPr="00540F1D" w:rsidRDefault="00540F1D" w:rsidP="00D0013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40F1D">
              <w:rPr>
                <w:sz w:val="20"/>
                <w:szCs w:val="20"/>
              </w:rPr>
              <w:t>-</w:t>
            </w:r>
          </w:p>
        </w:tc>
        <w:tc>
          <w:tcPr>
            <w:tcW w:w="1462" w:type="dxa"/>
          </w:tcPr>
          <w:p w:rsidR="00540F1D" w:rsidRPr="00540F1D" w:rsidRDefault="00540F1D" w:rsidP="00540F1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40F1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40F1D" w:rsidRPr="00540F1D" w:rsidRDefault="00540F1D" w:rsidP="00540F1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40F1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40F1D" w:rsidRPr="00540F1D" w:rsidRDefault="00540F1D" w:rsidP="00D0013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40F1D">
              <w:rPr>
                <w:sz w:val="20"/>
                <w:szCs w:val="20"/>
              </w:rPr>
              <w:t>-</w:t>
            </w:r>
          </w:p>
        </w:tc>
        <w:tc>
          <w:tcPr>
            <w:tcW w:w="600" w:type="dxa"/>
          </w:tcPr>
          <w:p w:rsidR="00540F1D" w:rsidRPr="00540F1D" w:rsidRDefault="00540F1D" w:rsidP="00D0013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40F1D">
              <w:rPr>
                <w:sz w:val="20"/>
                <w:szCs w:val="20"/>
              </w:rPr>
              <w:t>9</w:t>
            </w:r>
          </w:p>
        </w:tc>
        <w:tc>
          <w:tcPr>
            <w:tcW w:w="675" w:type="dxa"/>
          </w:tcPr>
          <w:p w:rsidR="00540F1D" w:rsidRPr="00540F1D" w:rsidRDefault="00540F1D" w:rsidP="00D0013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40F1D">
              <w:rPr>
                <w:sz w:val="20"/>
                <w:szCs w:val="20"/>
              </w:rPr>
              <w:t>2</w:t>
            </w:r>
          </w:p>
        </w:tc>
        <w:tc>
          <w:tcPr>
            <w:tcW w:w="675" w:type="dxa"/>
          </w:tcPr>
          <w:p w:rsidR="00540F1D" w:rsidRPr="00540F1D" w:rsidRDefault="00540F1D" w:rsidP="00D0013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40F1D">
              <w:rPr>
                <w:sz w:val="20"/>
                <w:szCs w:val="20"/>
              </w:rPr>
              <w:t>-</w:t>
            </w:r>
          </w:p>
        </w:tc>
      </w:tr>
      <w:tr w:rsidR="00540F1D" w:rsidRPr="00540F1D" w:rsidTr="00D0013E">
        <w:trPr>
          <w:tblCellSpacing w:w="0" w:type="dxa"/>
        </w:trPr>
        <w:tc>
          <w:tcPr>
            <w:tcW w:w="1928" w:type="dxa"/>
          </w:tcPr>
          <w:p w:rsidR="00540F1D" w:rsidRPr="00540F1D" w:rsidRDefault="00540F1D" w:rsidP="00D0013E">
            <w:pPr>
              <w:spacing w:line="240" w:lineRule="auto"/>
              <w:ind w:firstLine="131"/>
              <w:rPr>
                <w:sz w:val="20"/>
                <w:szCs w:val="20"/>
              </w:rPr>
            </w:pPr>
            <w:r w:rsidRPr="00540F1D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348" w:type="dxa"/>
          </w:tcPr>
          <w:p w:rsidR="00540F1D" w:rsidRPr="00540F1D" w:rsidRDefault="00540F1D" w:rsidP="00540F1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40F1D">
              <w:rPr>
                <w:sz w:val="20"/>
                <w:szCs w:val="20"/>
              </w:rPr>
              <w:t>1</w:t>
            </w:r>
          </w:p>
        </w:tc>
        <w:tc>
          <w:tcPr>
            <w:tcW w:w="693" w:type="dxa"/>
          </w:tcPr>
          <w:p w:rsidR="00540F1D" w:rsidRPr="00540F1D" w:rsidRDefault="00540F1D" w:rsidP="00D0013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40F1D">
              <w:rPr>
                <w:sz w:val="20"/>
                <w:szCs w:val="20"/>
              </w:rPr>
              <w:t>-</w:t>
            </w:r>
          </w:p>
        </w:tc>
        <w:tc>
          <w:tcPr>
            <w:tcW w:w="588" w:type="dxa"/>
          </w:tcPr>
          <w:p w:rsidR="00540F1D" w:rsidRPr="00540F1D" w:rsidRDefault="00540F1D" w:rsidP="00D0013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40F1D">
              <w:rPr>
                <w:sz w:val="20"/>
                <w:szCs w:val="20"/>
              </w:rPr>
              <w:t>4</w:t>
            </w:r>
          </w:p>
        </w:tc>
        <w:tc>
          <w:tcPr>
            <w:tcW w:w="587" w:type="dxa"/>
          </w:tcPr>
          <w:p w:rsidR="00540F1D" w:rsidRPr="00540F1D" w:rsidRDefault="00540F1D" w:rsidP="00D0013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40F1D">
              <w:rPr>
                <w:sz w:val="20"/>
                <w:szCs w:val="20"/>
              </w:rPr>
              <w:t>-</w:t>
            </w:r>
          </w:p>
        </w:tc>
        <w:tc>
          <w:tcPr>
            <w:tcW w:w="588" w:type="dxa"/>
          </w:tcPr>
          <w:p w:rsidR="00540F1D" w:rsidRPr="00540F1D" w:rsidRDefault="00540F1D" w:rsidP="00D0013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40F1D">
              <w:rPr>
                <w:sz w:val="20"/>
                <w:szCs w:val="20"/>
              </w:rPr>
              <w:t>-</w:t>
            </w:r>
          </w:p>
        </w:tc>
        <w:tc>
          <w:tcPr>
            <w:tcW w:w="1462" w:type="dxa"/>
          </w:tcPr>
          <w:p w:rsidR="00540F1D" w:rsidRPr="00540F1D" w:rsidRDefault="00540F1D" w:rsidP="00540F1D">
            <w:pPr>
              <w:spacing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540F1D">
              <w:rPr>
                <w:sz w:val="20"/>
                <w:szCs w:val="20"/>
                <w:highlight w:val="yellow"/>
              </w:rPr>
              <w:t>100</w:t>
            </w:r>
          </w:p>
        </w:tc>
        <w:tc>
          <w:tcPr>
            <w:tcW w:w="1134" w:type="dxa"/>
          </w:tcPr>
          <w:p w:rsidR="00540F1D" w:rsidRPr="00540F1D" w:rsidRDefault="00540F1D" w:rsidP="00540F1D">
            <w:pPr>
              <w:spacing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540F1D">
              <w:rPr>
                <w:sz w:val="20"/>
                <w:szCs w:val="20"/>
                <w:highlight w:val="yellow"/>
              </w:rPr>
              <w:t>100</w:t>
            </w:r>
          </w:p>
        </w:tc>
        <w:tc>
          <w:tcPr>
            <w:tcW w:w="709" w:type="dxa"/>
          </w:tcPr>
          <w:p w:rsidR="00540F1D" w:rsidRPr="00540F1D" w:rsidRDefault="00540F1D" w:rsidP="00D0013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40F1D">
              <w:rPr>
                <w:sz w:val="20"/>
                <w:szCs w:val="20"/>
              </w:rPr>
              <w:t>-</w:t>
            </w:r>
          </w:p>
        </w:tc>
        <w:tc>
          <w:tcPr>
            <w:tcW w:w="600" w:type="dxa"/>
          </w:tcPr>
          <w:p w:rsidR="00540F1D" w:rsidRPr="00540F1D" w:rsidRDefault="00540F1D" w:rsidP="00D0013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40F1D">
              <w:rPr>
                <w:sz w:val="20"/>
                <w:szCs w:val="20"/>
              </w:rPr>
              <w:t>-</w:t>
            </w:r>
          </w:p>
        </w:tc>
        <w:tc>
          <w:tcPr>
            <w:tcW w:w="675" w:type="dxa"/>
          </w:tcPr>
          <w:p w:rsidR="00540F1D" w:rsidRPr="00540F1D" w:rsidRDefault="00540F1D" w:rsidP="00D0013E">
            <w:pPr>
              <w:spacing w:line="240" w:lineRule="auto"/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540F1D">
              <w:rPr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675" w:type="dxa"/>
          </w:tcPr>
          <w:p w:rsidR="00540F1D" w:rsidRPr="00540F1D" w:rsidRDefault="00540F1D" w:rsidP="00D0013E">
            <w:pPr>
              <w:spacing w:line="240" w:lineRule="auto"/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540F1D">
              <w:rPr>
                <w:sz w:val="20"/>
                <w:szCs w:val="20"/>
                <w:highlight w:val="yellow"/>
              </w:rPr>
              <w:t>6</w:t>
            </w:r>
          </w:p>
        </w:tc>
      </w:tr>
    </w:tbl>
    <w:p w:rsidR="00540F1D" w:rsidRDefault="00540F1D" w:rsidP="00540F1D">
      <w:pPr>
        <w:pStyle w:val="af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C17CA">
        <w:rPr>
          <w:sz w:val="26"/>
          <w:szCs w:val="26"/>
        </w:rPr>
        <w:t xml:space="preserve">Высокие результаты по уровню </w:t>
      </w:r>
      <w:proofErr w:type="spellStart"/>
      <w:r w:rsidRPr="004C17CA">
        <w:rPr>
          <w:sz w:val="26"/>
          <w:szCs w:val="26"/>
        </w:rPr>
        <w:t>обученности</w:t>
      </w:r>
      <w:proofErr w:type="spellEnd"/>
      <w:r w:rsidRPr="004C17CA">
        <w:rPr>
          <w:sz w:val="26"/>
          <w:szCs w:val="26"/>
        </w:rPr>
        <w:t xml:space="preserve"> и качеству знаний по истории,</w:t>
      </w:r>
      <w:r>
        <w:rPr>
          <w:sz w:val="26"/>
          <w:szCs w:val="26"/>
        </w:rPr>
        <w:t xml:space="preserve"> </w:t>
      </w:r>
      <w:r w:rsidRPr="004C17CA">
        <w:rPr>
          <w:sz w:val="26"/>
          <w:szCs w:val="26"/>
        </w:rPr>
        <w:t>физике, информатике и английскому языку. Если сравнивать с прошлым годом средний тестовый балл, то он увеличился по физике, биологии, химии и английскому языку.</w:t>
      </w:r>
    </w:p>
    <w:p w:rsidR="00540F1D" w:rsidRDefault="00540F1D" w:rsidP="00540F1D">
      <w:pPr>
        <w:pStyle w:val="af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уровне </w:t>
      </w:r>
      <w:proofErr w:type="spellStart"/>
      <w:r>
        <w:rPr>
          <w:sz w:val="26"/>
          <w:szCs w:val="26"/>
        </w:rPr>
        <w:t>обученности</w:t>
      </w:r>
      <w:proofErr w:type="spellEnd"/>
      <w:r>
        <w:rPr>
          <w:sz w:val="26"/>
          <w:szCs w:val="26"/>
        </w:rPr>
        <w:t xml:space="preserve"> и качестве знаний 100%  английский язык сдал учащийся </w:t>
      </w:r>
      <w:proofErr w:type="gramStart"/>
      <w:r>
        <w:rPr>
          <w:sz w:val="26"/>
          <w:szCs w:val="26"/>
        </w:rPr>
        <w:t>Кудринской</w:t>
      </w:r>
      <w:proofErr w:type="gramEnd"/>
      <w:r>
        <w:rPr>
          <w:sz w:val="26"/>
          <w:szCs w:val="26"/>
        </w:rPr>
        <w:t xml:space="preserve"> СОШ и получил оценку «4».</w:t>
      </w:r>
    </w:p>
    <w:p w:rsidR="00540F1D" w:rsidRDefault="00540F1D" w:rsidP="00540F1D">
      <w:pPr>
        <w:spacing w:line="240" w:lineRule="auto"/>
        <w:rPr>
          <w:color w:val="1F262D"/>
          <w:sz w:val="26"/>
          <w:szCs w:val="26"/>
          <w:shd w:val="clear" w:color="auto" w:fill="FFFFFF"/>
        </w:rPr>
      </w:pPr>
      <w:r w:rsidRPr="00655435">
        <w:rPr>
          <w:color w:val="1F262D"/>
          <w:sz w:val="26"/>
          <w:szCs w:val="26"/>
          <w:shd w:val="clear" w:color="auto" w:fill="FFFFFF"/>
        </w:rPr>
        <w:t>86% всех девятиклассников нашего района  успешно сдали экзамен по русскому языку. Среди них 18% получили оценку «хорошо» и 12% – «отлично».  14% выпускников не справились с экзаменационной работой.  9 обучающихся воспользовал</w:t>
      </w:r>
      <w:r>
        <w:rPr>
          <w:color w:val="1F262D"/>
          <w:sz w:val="26"/>
          <w:szCs w:val="26"/>
          <w:shd w:val="clear" w:color="auto" w:fill="FFFFFF"/>
        </w:rPr>
        <w:t>ись</w:t>
      </w:r>
      <w:r w:rsidRPr="00655435">
        <w:rPr>
          <w:color w:val="1F262D"/>
          <w:sz w:val="26"/>
          <w:szCs w:val="26"/>
          <w:shd w:val="clear" w:color="auto" w:fill="FFFFFF"/>
        </w:rPr>
        <w:t xml:space="preserve"> правом пересдать неудовлетворительный результат в резервный срок и пересдали и получили</w:t>
      </w:r>
      <w:r>
        <w:rPr>
          <w:color w:val="1F262D"/>
          <w:sz w:val="26"/>
          <w:szCs w:val="26"/>
          <w:shd w:val="clear" w:color="auto" w:fill="FFFFFF"/>
        </w:rPr>
        <w:t xml:space="preserve"> удовлетворительный результат (</w:t>
      </w:r>
      <w:r w:rsidRPr="00655435">
        <w:rPr>
          <w:color w:val="1F262D"/>
          <w:sz w:val="26"/>
          <w:szCs w:val="26"/>
          <w:shd w:val="clear" w:color="auto" w:fill="FFFFFF"/>
        </w:rPr>
        <w:t xml:space="preserve">отметку 3). </w:t>
      </w:r>
    </w:p>
    <w:p w:rsidR="00540F1D" w:rsidRDefault="00540F1D" w:rsidP="00540F1D">
      <w:pPr>
        <w:spacing w:line="240" w:lineRule="auto"/>
        <w:rPr>
          <w:color w:val="1F262D"/>
          <w:sz w:val="26"/>
          <w:szCs w:val="26"/>
          <w:shd w:val="clear" w:color="auto" w:fill="FFFFFF"/>
        </w:rPr>
      </w:pPr>
      <w:r w:rsidRPr="009E6811">
        <w:rPr>
          <w:color w:val="1F262D"/>
          <w:sz w:val="26"/>
          <w:szCs w:val="26"/>
          <w:shd w:val="clear" w:color="auto" w:fill="FFFFFF"/>
        </w:rPr>
        <w:t>67</w:t>
      </w:r>
      <w:r w:rsidRPr="00655435">
        <w:rPr>
          <w:color w:val="1F262D"/>
          <w:sz w:val="26"/>
          <w:szCs w:val="26"/>
          <w:shd w:val="clear" w:color="auto" w:fill="FFFFFF"/>
        </w:rPr>
        <w:t xml:space="preserve"> девятиклассников района </w:t>
      </w:r>
      <w:r>
        <w:rPr>
          <w:color w:val="1F262D"/>
          <w:sz w:val="26"/>
          <w:szCs w:val="26"/>
          <w:shd w:val="clear" w:color="auto" w:fill="FFFFFF"/>
        </w:rPr>
        <w:t xml:space="preserve"> выполня</w:t>
      </w:r>
      <w:r w:rsidRPr="00655435">
        <w:rPr>
          <w:color w:val="1F262D"/>
          <w:sz w:val="26"/>
          <w:szCs w:val="26"/>
          <w:shd w:val="clear" w:color="auto" w:fill="FFFFFF"/>
        </w:rPr>
        <w:t>ли экзаменационную работу по обществоз</w:t>
      </w:r>
      <w:r>
        <w:rPr>
          <w:color w:val="1F262D"/>
          <w:sz w:val="26"/>
          <w:szCs w:val="26"/>
          <w:shd w:val="clear" w:color="auto" w:fill="FFFFFF"/>
        </w:rPr>
        <w:t>нанию</w:t>
      </w:r>
      <w:r w:rsidRPr="00655435">
        <w:rPr>
          <w:color w:val="1F262D"/>
          <w:sz w:val="26"/>
          <w:szCs w:val="26"/>
          <w:shd w:val="clear" w:color="auto" w:fill="FFFFFF"/>
        </w:rPr>
        <w:t>. Это самый популярный на сегодняшний день экзамен по выбору. Его в</w:t>
      </w:r>
      <w:r>
        <w:rPr>
          <w:color w:val="1F262D"/>
          <w:sz w:val="26"/>
          <w:szCs w:val="26"/>
          <w:shd w:val="clear" w:color="auto" w:fill="FFFFFF"/>
        </w:rPr>
        <w:t>ыбрали  86</w:t>
      </w:r>
      <w:r w:rsidRPr="00655435">
        <w:rPr>
          <w:color w:val="1F262D"/>
          <w:sz w:val="26"/>
          <w:szCs w:val="26"/>
          <w:shd w:val="clear" w:color="auto" w:fill="FFFFFF"/>
        </w:rPr>
        <w:t>% от числа всех обучающихся 9-х классов.</w:t>
      </w:r>
      <w:r>
        <w:rPr>
          <w:color w:val="1F262D"/>
          <w:sz w:val="26"/>
          <w:szCs w:val="26"/>
          <w:shd w:val="clear" w:color="auto" w:fill="FFFFFF"/>
        </w:rPr>
        <w:t xml:space="preserve"> 79</w:t>
      </w:r>
      <w:r w:rsidRPr="00B34B4D">
        <w:rPr>
          <w:color w:val="1F262D"/>
          <w:sz w:val="26"/>
          <w:szCs w:val="26"/>
          <w:shd w:val="clear" w:color="auto" w:fill="FFFFFF"/>
        </w:rPr>
        <w:t>% всех девятиклассников нашего района  успешно сдали экзамен</w:t>
      </w:r>
      <w:r>
        <w:rPr>
          <w:color w:val="1F262D"/>
          <w:sz w:val="26"/>
          <w:szCs w:val="26"/>
          <w:shd w:val="clear" w:color="auto" w:fill="FFFFFF"/>
        </w:rPr>
        <w:t xml:space="preserve"> по обществознанию. Среди них 47% получили оценку «хорошо» и 3</w:t>
      </w:r>
      <w:r w:rsidRPr="00B34B4D">
        <w:rPr>
          <w:color w:val="1F262D"/>
          <w:sz w:val="26"/>
          <w:szCs w:val="26"/>
          <w:shd w:val="clear" w:color="auto" w:fill="FFFFFF"/>
        </w:rPr>
        <w:t xml:space="preserve">% – «отлично». </w:t>
      </w:r>
      <w:r>
        <w:rPr>
          <w:color w:val="1F262D"/>
          <w:sz w:val="26"/>
          <w:szCs w:val="26"/>
          <w:shd w:val="clear" w:color="auto" w:fill="FFFFFF"/>
        </w:rPr>
        <w:t xml:space="preserve"> 21</w:t>
      </w:r>
      <w:r w:rsidRPr="00B34B4D">
        <w:rPr>
          <w:color w:val="1F262D"/>
          <w:sz w:val="26"/>
          <w:szCs w:val="26"/>
          <w:shd w:val="clear" w:color="auto" w:fill="FFFFFF"/>
        </w:rPr>
        <w:t>% выпускников не справились с эк</w:t>
      </w:r>
      <w:r>
        <w:rPr>
          <w:color w:val="1F262D"/>
          <w:sz w:val="26"/>
          <w:szCs w:val="26"/>
          <w:shd w:val="clear" w:color="auto" w:fill="FFFFFF"/>
        </w:rPr>
        <w:t>заменационной работой.  9 обучающих</w:t>
      </w:r>
      <w:r w:rsidRPr="00B34B4D">
        <w:rPr>
          <w:color w:val="1F262D"/>
          <w:sz w:val="26"/>
          <w:szCs w:val="26"/>
          <w:shd w:val="clear" w:color="auto" w:fill="FFFFFF"/>
        </w:rPr>
        <w:t>ся восп</w:t>
      </w:r>
      <w:r>
        <w:rPr>
          <w:color w:val="1F262D"/>
          <w:sz w:val="26"/>
          <w:szCs w:val="26"/>
          <w:shd w:val="clear" w:color="auto" w:fill="FFFFFF"/>
        </w:rPr>
        <w:t>ользовались</w:t>
      </w:r>
      <w:r w:rsidRPr="00B34B4D">
        <w:rPr>
          <w:color w:val="1F262D"/>
          <w:sz w:val="26"/>
          <w:szCs w:val="26"/>
          <w:shd w:val="clear" w:color="auto" w:fill="FFFFFF"/>
        </w:rPr>
        <w:t xml:space="preserve"> правом пересдать неудовлетворительный результат в резервный срок и пересдал</w:t>
      </w:r>
      <w:r>
        <w:rPr>
          <w:color w:val="1F262D"/>
          <w:sz w:val="26"/>
          <w:szCs w:val="26"/>
          <w:shd w:val="clear" w:color="auto" w:fill="FFFFFF"/>
        </w:rPr>
        <w:t>и</w:t>
      </w:r>
      <w:r w:rsidRPr="00B34B4D">
        <w:rPr>
          <w:color w:val="1F262D"/>
          <w:sz w:val="26"/>
          <w:szCs w:val="26"/>
          <w:shd w:val="clear" w:color="auto" w:fill="FFFFFF"/>
        </w:rPr>
        <w:t xml:space="preserve"> и получил</w:t>
      </w:r>
      <w:r>
        <w:rPr>
          <w:color w:val="1F262D"/>
          <w:sz w:val="26"/>
          <w:szCs w:val="26"/>
          <w:shd w:val="clear" w:color="auto" w:fill="FFFFFF"/>
        </w:rPr>
        <w:t xml:space="preserve">и: 3 человека </w:t>
      </w:r>
      <w:r>
        <w:rPr>
          <w:color w:val="1F262D"/>
          <w:sz w:val="26"/>
          <w:szCs w:val="26"/>
          <w:shd w:val="clear" w:color="auto" w:fill="FFFFFF"/>
        </w:rPr>
        <w:lastRenderedPageBreak/>
        <w:t>– оценку 4 и 5 человек – оценку 3</w:t>
      </w:r>
      <w:r w:rsidRPr="00B34B4D">
        <w:rPr>
          <w:color w:val="1F262D"/>
          <w:sz w:val="26"/>
          <w:szCs w:val="26"/>
          <w:shd w:val="clear" w:color="auto" w:fill="FFFFFF"/>
        </w:rPr>
        <w:t xml:space="preserve">.  </w:t>
      </w:r>
      <w:r>
        <w:rPr>
          <w:color w:val="1F262D"/>
          <w:sz w:val="26"/>
          <w:szCs w:val="26"/>
          <w:shd w:val="clear" w:color="auto" w:fill="FFFFFF"/>
        </w:rPr>
        <w:t xml:space="preserve">Выше всех результат </w:t>
      </w:r>
      <w:proofErr w:type="gramStart"/>
      <w:r>
        <w:rPr>
          <w:color w:val="1F262D"/>
          <w:sz w:val="26"/>
          <w:szCs w:val="26"/>
          <w:shd w:val="clear" w:color="auto" w:fill="FFFFFF"/>
        </w:rPr>
        <w:t>у</w:t>
      </w:r>
      <w:proofErr w:type="gramEnd"/>
      <w:r>
        <w:rPr>
          <w:color w:val="1F262D"/>
          <w:sz w:val="26"/>
          <w:szCs w:val="26"/>
          <w:shd w:val="clear" w:color="auto" w:fill="FFFFFF"/>
        </w:rPr>
        <w:t xml:space="preserve"> обучающихся </w:t>
      </w:r>
      <w:proofErr w:type="spellStart"/>
      <w:r>
        <w:rPr>
          <w:color w:val="1F262D"/>
          <w:sz w:val="26"/>
          <w:szCs w:val="26"/>
          <w:shd w:val="clear" w:color="auto" w:fill="FFFFFF"/>
        </w:rPr>
        <w:t>Домашовской</w:t>
      </w:r>
      <w:proofErr w:type="spellEnd"/>
      <w:r>
        <w:rPr>
          <w:color w:val="1F262D"/>
          <w:sz w:val="26"/>
          <w:szCs w:val="26"/>
          <w:shd w:val="clear" w:color="auto" w:fill="FFFFFF"/>
        </w:rPr>
        <w:t xml:space="preserve"> СОШ.</w:t>
      </w:r>
    </w:p>
    <w:p w:rsidR="00540F1D" w:rsidRPr="002E0046" w:rsidRDefault="00540F1D" w:rsidP="00540F1D">
      <w:pPr>
        <w:spacing w:line="240" w:lineRule="auto"/>
        <w:ind w:firstLine="708"/>
        <w:rPr>
          <w:sz w:val="26"/>
          <w:szCs w:val="26"/>
        </w:rPr>
      </w:pPr>
      <w:r w:rsidRPr="00A67F66">
        <w:rPr>
          <w:color w:val="000000"/>
          <w:sz w:val="26"/>
          <w:szCs w:val="26"/>
        </w:rPr>
        <w:t>ОГЭ по химии</w:t>
      </w:r>
      <w:r>
        <w:rPr>
          <w:color w:val="000000"/>
          <w:sz w:val="26"/>
          <w:szCs w:val="26"/>
        </w:rPr>
        <w:t xml:space="preserve"> в районе сдавали 7 человек.</w:t>
      </w:r>
      <w:r w:rsidRPr="009B36D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86% выпускников справились с экзаменом по химии, из них на «отлично» справились 29%, на «хорошо» -57% и 14%  (один обучающийся) не справились с работой. Этот обучающийся воспользовался правом пересдачи в резервный день и получил удовлетворительный результат (оценка «3»). </w:t>
      </w:r>
      <w:proofErr w:type="gramStart"/>
      <w:r>
        <w:rPr>
          <w:sz w:val="26"/>
          <w:szCs w:val="26"/>
        </w:rPr>
        <w:t xml:space="preserve">Уровень </w:t>
      </w:r>
      <w:proofErr w:type="spellStart"/>
      <w:r>
        <w:rPr>
          <w:sz w:val="26"/>
          <w:szCs w:val="26"/>
        </w:rPr>
        <w:t>обученности</w:t>
      </w:r>
      <w:proofErr w:type="spellEnd"/>
      <w:r>
        <w:rPr>
          <w:sz w:val="26"/>
          <w:szCs w:val="26"/>
        </w:rPr>
        <w:t xml:space="preserve"> и качество знаний 100% у обучающихся </w:t>
      </w:r>
      <w:proofErr w:type="spellStart"/>
      <w:r>
        <w:rPr>
          <w:sz w:val="26"/>
          <w:szCs w:val="26"/>
        </w:rPr>
        <w:t>Мещовской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Серпейской</w:t>
      </w:r>
      <w:proofErr w:type="spellEnd"/>
      <w:r>
        <w:rPr>
          <w:sz w:val="26"/>
          <w:szCs w:val="26"/>
        </w:rPr>
        <w:t xml:space="preserve"> СОШ, </w:t>
      </w:r>
      <w:proofErr w:type="spellStart"/>
      <w:r>
        <w:rPr>
          <w:sz w:val="26"/>
          <w:szCs w:val="26"/>
        </w:rPr>
        <w:t>Алешинской</w:t>
      </w:r>
      <w:proofErr w:type="spellEnd"/>
      <w:r>
        <w:rPr>
          <w:sz w:val="26"/>
          <w:szCs w:val="26"/>
        </w:rPr>
        <w:t xml:space="preserve"> и Покровской ООШ.</w:t>
      </w:r>
      <w:proofErr w:type="gramEnd"/>
    </w:p>
    <w:p w:rsidR="00540F1D" w:rsidRDefault="00540F1D" w:rsidP="00540F1D">
      <w:pPr>
        <w:spacing w:line="240" w:lineRule="auto"/>
        <w:ind w:firstLine="708"/>
        <w:rPr>
          <w:sz w:val="26"/>
          <w:szCs w:val="26"/>
        </w:rPr>
      </w:pPr>
      <w:r w:rsidRPr="009B36D6">
        <w:rPr>
          <w:sz w:val="26"/>
          <w:szCs w:val="26"/>
        </w:rPr>
        <w:t>ОГЭ по географии сдавали 37 выпускников.</w:t>
      </w:r>
      <w:r>
        <w:rPr>
          <w:sz w:val="26"/>
          <w:szCs w:val="26"/>
        </w:rPr>
        <w:t xml:space="preserve"> Хорошие результаты у обучающихся </w:t>
      </w:r>
      <w:proofErr w:type="spellStart"/>
      <w:r>
        <w:rPr>
          <w:sz w:val="26"/>
          <w:szCs w:val="26"/>
        </w:rPr>
        <w:t>Домашовской</w:t>
      </w:r>
      <w:proofErr w:type="spellEnd"/>
      <w:r>
        <w:rPr>
          <w:sz w:val="26"/>
          <w:szCs w:val="26"/>
        </w:rPr>
        <w:t xml:space="preserve"> СОШ, Покровской ООШ и СОШ </w:t>
      </w:r>
      <w:proofErr w:type="spellStart"/>
      <w:r>
        <w:rPr>
          <w:sz w:val="26"/>
          <w:szCs w:val="26"/>
        </w:rPr>
        <w:t>п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олодёжный</w:t>
      </w:r>
      <w:proofErr w:type="spellEnd"/>
      <w:r>
        <w:rPr>
          <w:sz w:val="26"/>
          <w:szCs w:val="26"/>
        </w:rPr>
        <w:t>.</w:t>
      </w:r>
    </w:p>
    <w:p w:rsidR="00540F1D" w:rsidRDefault="00540F1D" w:rsidP="00540F1D">
      <w:pPr>
        <w:spacing w:line="240" w:lineRule="auto"/>
        <w:rPr>
          <w:color w:val="1F262D"/>
          <w:sz w:val="26"/>
          <w:szCs w:val="26"/>
          <w:shd w:val="clear" w:color="auto" w:fill="FFFFFF"/>
        </w:rPr>
      </w:pPr>
      <w:r w:rsidRPr="009B36D6">
        <w:rPr>
          <w:rStyle w:val="hcc"/>
          <w:color w:val="000000"/>
          <w:sz w:val="26"/>
          <w:szCs w:val="26"/>
          <w:bdr w:val="none" w:sz="0" w:space="0" w:color="auto" w:frame="1"/>
        </w:rPr>
        <w:t>ОГЭ по информатике</w:t>
      </w:r>
      <w:r w:rsidRPr="00C3253B">
        <w:rPr>
          <w:rStyle w:val="apple-converted-space"/>
          <w:color w:val="000000"/>
          <w:sz w:val="26"/>
          <w:szCs w:val="26"/>
        </w:rPr>
        <w:t> </w:t>
      </w:r>
      <w:r w:rsidRPr="00C3253B">
        <w:rPr>
          <w:color w:val="000000"/>
          <w:sz w:val="26"/>
          <w:szCs w:val="26"/>
        </w:rPr>
        <w:t>– это</w:t>
      </w:r>
      <w:r>
        <w:rPr>
          <w:color w:val="000000"/>
          <w:sz w:val="26"/>
          <w:szCs w:val="26"/>
        </w:rPr>
        <w:t>т</w:t>
      </w:r>
      <w:r w:rsidRPr="00C3253B">
        <w:rPr>
          <w:color w:val="000000"/>
          <w:sz w:val="26"/>
          <w:szCs w:val="26"/>
        </w:rPr>
        <w:t xml:space="preserve"> экзамен при окончании 9-го класса, </w:t>
      </w:r>
      <w:r>
        <w:rPr>
          <w:color w:val="000000"/>
          <w:sz w:val="26"/>
          <w:szCs w:val="26"/>
        </w:rPr>
        <w:t xml:space="preserve">может  </w:t>
      </w:r>
      <w:r w:rsidRPr="00C3253B">
        <w:rPr>
          <w:color w:val="000000"/>
          <w:sz w:val="26"/>
          <w:szCs w:val="26"/>
        </w:rPr>
        <w:t>сдаваться</w:t>
      </w:r>
      <w:r w:rsidRPr="00C3253B">
        <w:rPr>
          <w:rStyle w:val="apple-converted-space"/>
          <w:color w:val="000000"/>
          <w:sz w:val="26"/>
          <w:szCs w:val="26"/>
        </w:rPr>
        <w:t> </w:t>
      </w:r>
      <w:r w:rsidRPr="00C3253B">
        <w:rPr>
          <w:sz w:val="26"/>
          <w:szCs w:val="26"/>
          <w:bdr w:val="none" w:sz="0" w:space="0" w:color="auto" w:frame="1"/>
        </w:rPr>
        <w:t>по выбору</w:t>
      </w:r>
      <w:r w:rsidRPr="00C3253B">
        <w:rPr>
          <w:rStyle w:val="apple-converted-space"/>
          <w:color w:val="000000"/>
          <w:sz w:val="26"/>
          <w:szCs w:val="26"/>
        </w:rPr>
        <w:t> </w:t>
      </w:r>
      <w:r w:rsidRPr="00C3253B">
        <w:rPr>
          <w:color w:val="000000"/>
          <w:sz w:val="26"/>
          <w:szCs w:val="26"/>
        </w:rPr>
        <w:t xml:space="preserve"> ученика.</w:t>
      </w:r>
      <w:r w:rsidRPr="009B36D6">
        <w:rPr>
          <w:color w:val="1F262D"/>
          <w:sz w:val="26"/>
          <w:szCs w:val="26"/>
          <w:shd w:val="clear" w:color="auto" w:fill="FFFFFF"/>
        </w:rPr>
        <w:t xml:space="preserve"> </w:t>
      </w:r>
    </w:p>
    <w:p w:rsidR="00540F1D" w:rsidRDefault="00540F1D" w:rsidP="00540F1D">
      <w:pPr>
        <w:spacing w:line="240" w:lineRule="auto"/>
        <w:ind w:firstLine="708"/>
        <w:rPr>
          <w:color w:val="1F262D"/>
          <w:sz w:val="26"/>
          <w:szCs w:val="26"/>
          <w:shd w:val="clear" w:color="auto" w:fill="FFFFFF"/>
        </w:rPr>
      </w:pPr>
      <w:r>
        <w:rPr>
          <w:color w:val="1F262D"/>
          <w:sz w:val="26"/>
          <w:szCs w:val="26"/>
          <w:shd w:val="clear" w:color="auto" w:fill="FFFFFF"/>
        </w:rPr>
        <w:t>100</w:t>
      </w:r>
      <w:r w:rsidRPr="009430DB">
        <w:rPr>
          <w:color w:val="1F262D"/>
          <w:sz w:val="26"/>
          <w:szCs w:val="26"/>
          <w:shd w:val="clear" w:color="auto" w:fill="FFFFFF"/>
        </w:rPr>
        <w:t>% всех девятиклассников нашего района  успешно сдали экзамен по информатике</w:t>
      </w:r>
      <w:r>
        <w:rPr>
          <w:color w:val="1F262D"/>
          <w:sz w:val="26"/>
          <w:szCs w:val="26"/>
          <w:shd w:val="clear" w:color="auto" w:fill="FFFFFF"/>
        </w:rPr>
        <w:t>. Среди них 38</w:t>
      </w:r>
      <w:r w:rsidRPr="009430DB">
        <w:rPr>
          <w:color w:val="1F262D"/>
          <w:sz w:val="26"/>
          <w:szCs w:val="26"/>
          <w:shd w:val="clear" w:color="auto" w:fill="FFFFFF"/>
        </w:rPr>
        <w:t>% пол</w:t>
      </w:r>
      <w:r>
        <w:rPr>
          <w:color w:val="1F262D"/>
          <w:sz w:val="26"/>
          <w:szCs w:val="26"/>
          <w:shd w:val="clear" w:color="auto" w:fill="FFFFFF"/>
        </w:rPr>
        <w:t>учили оценку «хорошо» и 19</w:t>
      </w:r>
      <w:r w:rsidRPr="009430DB">
        <w:rPr>
          <w:color w:val="1F262D"/>
          <w:sz w:val="26"/>
          <w:szCs w:val="26"/>
          <w:shd w:val="clear" w:color="auto" w:fill="FFFFFF"/>
        </w:rPr>
        <w:t xml:space="preserve">% – «отлично».  </w:t>
      </w:r>
      <w:r>
        <w:rPr>
          <w:color w:val="1F262D"/>
          <w:sz w:val="26"/>
          <w:szCs w:val="26"/>
          <w:shd w:val="clear" w:color="auto" w:fill="FFFFFF"/>
        </w:rPr>
        <w:t xml:space="preserve">Отличный результат у </w:t>
      </w:r>
      <w:proofErr w:type="gramStart"/>
      <w:r>
        <w:rPr>
          <w:color w:val="1F262D"/>
          <w:sz w:val="26"/>
          <w:szCs w:val="26"/>
          <w:shd w:val="clear" w:color="auto" w:fill="FFFFFF"/>
        </w:rPr>
        <w:t>обучающегося</w:t>
      </w:r>
      <w:proofErr w:type="gramEnd"/>
      <w:r>
        <w:rPr>
          <w:color w:val="1F262D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1F262D"/>
          <w:sz w:val="26"/>
          <w:szCs w:val="26"/>
          <w:shd w:val="clear" w:color="auto" w:fill="FFFFFF"/>
        </w:rPr>
        <w:t>Алешинской</w:t>
      </w:r>
      <w:proofErr w:type="spellEnd"/>
      <w:r>
        <w:rPr>
          <w:color w:val="1F262D"/>
          <w:sz w:val="26"/>
          <w:szCs w:val="26"/>
          <w:shd w:val="clear" w:color="auto" w:fill="FFFFFF"/>
        </w:rPr>
        <w:t xml:space="preserve"> ООШ, хорошие результаты у обучающихся </w:t>
      </w:r>
      <w:proofErr w:type="spellStart"/>
      <w:r>
        <w:rPr>
          <w:color w:val="1F262D"/>
          <w:sz w:val="26"/>
          <w:szCs w:val="26"/>
          <w:shd w:val="clear" w:color="auto" w:fill="FFFFFF"/>
        </w:rPr>
        <w:t>Мещовской</w:t>
      </w:r>
      <w:proofErr w:type="spellEnd"/>
      <w:r>
        <w:rPr>
          <w:color w:val="1F262D"/>
          <w:sz w:val="26"/>
          <w:szCs w:val="26"/>
          <w:shd w:val="clear" w:color="auto" w:fill="FFFFFF"/>
        </w:rPr>
        <w:t xml:space="preserve"> СОШ.</w:t>
      </w:r>
    </w:p>
    <w:p w:rsidR="00540F1D" w:rsidRDefault="00540F1D" w:rsidP="00540F1D">
      <w:pPr>
        <w:spacing w:line="240" w:lineRule="auto"/>
        <w:ind w:firstLine="708"/>
        <w:rPr>
          <w:color w:val="1F262D"/>
          <w:sz w:val="26"/>
          <w:szCs w:val="26"/>
          <w:shd w:val="clear" w:color="auto" w:fill="FFFFFF"/>
        </w:rPr>
      </w:pPr>
      <w:r>
        <w:rPr>
          <w:color w:val="1F262D"/>
          <w:sz w:val="26"/>
          <w:szCs w:val="26"/>
          <w:shd w:val="clear" w:color="auto" w:fill="FFFFFF"/>
        </w:rPr>
        <w:t xml:space="preserve">83,5 </w:t>
      </w:r>
      <w:r w:rsidRPr="00132E52">
        <w:rPr>
          <w:color w:val="1F262D"/>
          <w:sz w:val="26"/>
          <w:szCs w:val="26"/>
          <w:shd w:val="clear" w:color="auto" w:fill="FFFFFF"/>
        </w:rPr>
        <w:t>% всех девятиклассников нашего района  успешно сдали экзамен по ма</w:t>
      </w:r>
      <w:r>
        <w:rPr>
          <w:color w:val="1F262D"/>
          <w:sz w:val="26"/>
          <w:szCs w:val="26"/>
          <w:shd w:val="clear" w:color="auto" w:fill="FFFFFF"/>
        </w:rPr>
        <w:t>тематике. Среди них 26,5% получили оценку «хорошо» и 6</w:t>
      </w:r>
      <w:r w:rsidRPr="00132E52">
        <w:rPr>
          <w:color w:val="1F262D"/>
          <w:sz w:val="26"/>
          <w:szCs w:val="26"/>
          <w:shd w:val="clear" w:color="auto" w:fill="FFFFFF"/>
        </w:rPr>
        <w:t xml:space="preserve">% – «отлично». </w:t>
      </w:r>
      <w:r>
        <w:rPr>
          <w:color w:val="1F262D"/>
          <w:sz w:val="26"/>
          <w:szCs w:val="26"/>
          <w:shd w:val="clear" w:color="auto" w:fill="FFFFFF"/>
        </w:rPr>
        <w:t xml:space="preserve"> 17,7</w:t>
      </w:r>
      <w:r w:rsidRPr="00132E52">
        <w:rPr>
          <w:color w:val="1F262D"/>
          <w:sz w:val="26"/>
          <w:szCs w:val="26"/>
          <w:shd w:val="clear" w:color="auto" w:fill="FFFFFF"/>
        </w:rPr>
        <w:t>% выпускников  не справ</w:t>
      </w:r>
      <w:r>
        <w:rPr>
          <w:color w:val="1F262D"/>
          <w:sz w:val="26"/>
          <w:szCs w:val="26"/>
          <w:shd w:val="clear" w:color="auto" w:fill="FFFFFF"/>
        </w:rPr>
        <w:t>ились с экзаменационной работой. 9</w:t>
      </w:r>
      <w:r w:rsidRPr="00132E52">
        <w:rPr>
          <w:color w:val="1F262D"/>
          <w:sz w:val="26"/>
          <w:szCs w:val="26"/>
          <w:shd w:val="clear" w:color="auto" w:fill="FFFFFF"/>
        </w:rPr>
        <w:t xml:space="preserve"> обучающихся воспользовались правом пересдать неудовлетворительный результат в резервный срок и пересдали</w:t>
      </w:r>
      <w:r>
        <w:rPr>
          <w:color w:val="1F262D"/>
          <w:sz w:val="26"/>
          <w:szCs w:val="26"/>
          <w:shd w:val="clear" w:color="auto" w:fill="FFFFFF"/>
        </w:rPr>
        <w:t xml:space="preserve">. Хорошие результаты у обучающихся СОШ </w:t>
      </w:r>
      <w:proofErr w:type="spellStart"/>
      <w:r>
        <w:rPr>
          <w:color w:val="1F262D"/>
          <w:sz w:val="26"/>
          <w:szCs w:val="26"/>
          <w:shd w:val="clear" w:color="auto" w:fill="FFFFFF"/>
        </w:rPr>
        <w:t>п</w:t>
      </w:r>
      <w:proofErr w:type="gramStart"/>
      <w:r>
        <w:rPr>
          <w:color w:val="1F262D"/>
          <w:sz w:val="26"/>
          <w:szCs w:val="26"/>
          <w:shd w:val="clear" w:color="auto" w:fill="FFFFFF"/>
        </w:rPr>
        <w:t>.М</w:t>
      </w:r>
      <w:proofErr w:type="gramEnd"/>
      <w:r>
        <w:rPr>
          <w:color w:val="1F262D"/>
          <w:sz w:val="26"/>
          <w:szCs w:val="26"/>
          <w:shd w:val="clear" w:color="auto" w:fill="FFFFFF"/>
        </w:rPr>
        <w:t>олодёжный</w:t>
      </w:r>
      <w:proofErr w:type="spellEnd"/>
      <w:r>
        <w:rPr>
          <w:color w:val="1F262D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color w:val="1F262D"/>
          <w:sz w:val="26"/>
          <w:szCs w:val="26"/>
          <w:shd w:val="clear" w:color="auto" w:fill="FFFFFF"/>
        </w:rPr>
        <w:t>Домашовская</w:t>
      </w:r>
      <w:proofErr w:type="spellEnd"/>
      <w:r>
        <w:rPr>
          <w:color w:val="1F262D"/>
          <w:sz w:val="26"/>
          <w:szCs w:val="26"/>
          <w:shd w:val="clear" w:color="auto" w:fill="FFFFFF"/>
        </w:rPr>
        <w:t xml:space="preserve"> СОШ, </w:t>
      </w:r>
      <w:proofErr w:type="spellStart"/>
      <w:r>
        <w:rPr>
          <w:color w:val="1F262D"/>
          <w:sz w:val="26"/>
          <w:szCs w:val="26"/>
          <w:shd w:val="clear" w:color="auto" w:fill="FFFFFF"/>
        </w:rPr>
        <w:t>Алешинская</w:t>
      </w:r>
      <w:proofErr w:type="spellEnd"/>
      <w:r>
        <w:rPr>
          <w:color w:val="1F262D"/>
          <w:sz w:val="26"/>
          <w:szCs w:val="26"/>
          <w:shd w:val="clear" w:color="auto" w:fill="FFFFFF"/>
        </w:rPr>
        <w:t xml:space="preserve"> ООШ.</w:t>
      </w:r>
    </w:p>
    <w:p w:rsidR="00540F1D" w:rsidRDefault="00540F1D" w:rsidP="00540F1D">
      <w:pPr>
        <w:spacing w:line="240" w:lineRule="auto"/>
        <w:ind w:firstLine="708"/>
        <w:rPr>
          <w:color w:val="1F262D"/>
          <w:sz w:val="26"/>
          <w:szCs w:val="26"/>
          <w:shd w:val="clear" w:color="auto" w:fill="FFFFFF"/>
        </w:rPr>
      </w:pPr>
      <w:r w:rsidRPr="00E12DA2">
        <w:rPr>
          <w:color w:val="1F262D"/>
          <w:sz w:val="26"/>
          <w:szCs w:val="26"/>
          <w:shd w:val="clear" w:color="auto" w:fill="FFFFFF"/>
        </w:rPr>
        <w:t>ОГЭ по физике</w:t>
      </w:r>
      <w:r>
        <w:rPr>
          <w:color w:val="1F262D"/>
          <w:sz w:val="26"/>
          <w:szCs w:val="26"/>
          <w:shd w:val="clear" w:color="auto" w:fill="FFFFFF"/>
        </w:rPr>
        <w:t xml:space="preserve"> выбрали 4 выпускника школ. </w:t>
      </w:r>
      <w:r w:rsidRPr="00224298">
        <w:rPr>
          <w:color w:val="1F262D"/>
          <w:sz w:val="26"/>
          <w:szCs w:val="26"/>
          <w:shd w:val="clear" w:color="auto" w:fill="FFFFFF"/>
        </w:rPr>
        <w:t>Выпускники все справились с экзаменационной работой</w:t>
      </w:r>
      <w:r>
        <w:rPr>
          <w:color w:val="1F262D"/>
          <w:sz w:val="26"/>
          <w:szCs w:val="26"/>
          <w:shd w:val="clear" w:color="auto" w:fill="FFFFFF"/>
        </w:rPr>
        <w:t xml:space="preserve"> по физике и показали хорошие знания: 25% получили «отлично», 50% - «хорошо». Хорошие результаты у </w:t>
      </w:r>
      <w:proofErr w:type="gramStart"/>
      <w:r>
        <w:rPr>
          <w:color w:val="1F262D"/>
          <w:sz w:val="26"/>
          <w:szCs w:val="26"/>
          <w:shd w:val="clear" w:color="auto" w:fill="FFFFFF"/>
        </w:rPr>
        <w:t>обучающихся</w:t>
      </w:r>
      <w:proofErr w:type="gramEnd"/>
      <w:r>
        <w:rPr>
          <w:color w:val="1F262D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1F262D"/>
          <w:sz w:val="26"/>
          <w:szCs w:val="26"/>
          <w:shd w:val="clear" w:color="auto" w:fill="FFFFFF"/>
        </w:rPr>
        <w:t>Домашовской</w:t>
      </w:r>
      <w:proofErr w:type="spellEnd"/>
      <w:r>
        <w:rPr>
          <w:color w:val="1F262D"/>
          <w:sz w:val="26"/>
          <w:szCs w:val="26"/>
          <w:shd w:val="clear" w:color="auto" w:fill="FFFFFF"/>
        </w:rPr>
        <w:t xml:space="preserve"> СОШ, </w:t>
      </w:r>
      <w:proofErr w:type="spellStart"/>
      <w:r>
        <w:rPr>
          <w:color w:val="1F262D"/>
          <w:sz w:val="26"/>
          <w:szCs w:val="26"/>
          <w:shd w:val="clear" w:color="auto" w:fill="FFFFFF"/>
        </w:rPr>
        <w:t>Серпейской</w:t>
      </w:r>
      <w:proofErr w:type="spellEnd"/>
      <w:r>
        <w:rPr>
          <w:color w:val="1F262D"/>
          <w:sz w:val="26"/>
          <w:szCs w:val="26"/>
          <w:shd w:val="clear" w:color="auto" w:fill="FFFFFF"/>
        </w:rPr>
        <w:t xml:space="preserve"> СОШ, Покровской ООШ.</w:t>
      </w:r>
    </w:p>
    <w:p w:rsidR="00540F1D" w:rsidRDefault="00540F1D" w:rsidP="00540F1D">
      <w:pPr>
        <w:spacing w:line="240" w:lineRule="auto"/>
        <w:ind w:firstLine="708"/>
        <w:rPr>
          <w:color w:val="1F262D"/>
          <w:sz w:val="26"/>
          <w:szCs w:val="26"/>
          <w:shd w:val="clear" w:color="auto" w:fill="FFFFFF"/>
        </w:rPr>
      </w:pPr>
      <w:proofErr w:type="gramStart"/>
      <w:r>
        <w:rPr>
          <w:color w:val="1F262D"/>
          <w:sz w:val="26"/>
          <w:szCs w:val="26"/>
          <w:shd w:val="clear" w:color="auto" w:fill="FFFFFF"/>
        </w:rPr>
        <w:t>94% обучающихся выполнили экзаменационную работу по биологии, из них на «хорошо» - 31,6%. 1 обучающийся не сдал, будет предоставлена возможность пересдать в сентябре 2019 года.</w:t>
      </w:r>
      <w:proofErr w:type="gramEnd"/>
      <w:r>
        <w:rPr>
          <w:color w:val="1F262D"/>
          <w:sz w:val="26"/>
          <w:szCs w:val="26"/>
          <w:shd w:val="clear" w:color="auto" w:fill="FFFFFF"/>
        </w:rPr>
        <w:t xml:space="preserve"> Хорошие результаты у </w:t>
      </w:r>
      <w:proofErr w:type="gramStart"/>
      <w:r>
        <w:rPr>
          <w:color w:val="1F262D"/>
          <w:sz w:val="26"/>
          <w:szCs w:val="26"/>
          <w:shd w:val="clear" w:color="auto" w:fill="FFFFFF"/>
        </w:rPr>
        <w:t>обучающихся</w:t>
      </w:r>
      <w:proofErr w:type="gramEnd"/>
      <w:r>
        <w:rPr>
          <w:color w:val="1F262D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1F262D"/>
          <w:sz w:val="26"/>
          <w:szCs w:val="26"/>
          <w:shd w:val="clear" w:color="auto" w:fill="FFFFFF"/>
        </w:rPr>
        <w:t>Домашовской</w:t>
      </w:r>
      <w:proofErr w:type="spellEnd"/>
      <w:r>
        <w:rPr>
          <w:color w:val="1F262D"/>
          <w:sz w:val="26"/>
          <w:szCs w:val="26"/>
          <w:shd w:val="clear" w:color="auto" w:fill="FFFFFF"/>
        </w:rPr>
        <w:t xml:space="preserve"> СОШ.</w:t>
      </w:r>
    </w:p>
    <w:p w:rsidR="00540F1D" w:rsidRDefault="00540F1D" w:rsidP="00540F1D">
      <w:pPr>
        <w:pStyle w:val="af4"/>
        <w:rPr>
          <w:rStyle w:val="af5"/>
          <w:rFonts w:eastAsia="Calibri"/>
        </w:rPr>
      </w:pPr>
      <w:r w:rsidRPr="002A6791">
        <w:rPr>
          <w:rStyle w:val="af5"/>
          <w:rFonts w:eastAsia="Calibri"/>
        </w:rPr>
        <w:t>Государственная (итоговая) аттестация выпускников 11 классов.</w:t>
      </w:r>
    </w:p>
    <w:p w:rsidR="00540F1D" w:rsidRDefault="00540F1D" w:rsidP="00540F1D">
      <w:pPr>
        <w:spacing w:line="240" w:lineRule="auto"/>
        <w:ind w:firstLine="708"/>
        <w:rPr>
          <w:sz w:val="26"/>
          <w:szCs w:val="26"/>
        </w:rPr>
      </w:pPr>
      <w:r w:rsidRPr="002A6791">
        <w:rPr>
          <w:sz w:val="26"/>
          <w:szCs w:val="26"/>
        </w:rPr>
        <w:t xml:space="preserve">Всего в 11 классах в общеобразовательных </w:t>
      </w:r>
      <w:r>
        <w:rPr>
          <w:sz w:val="26"/>
          <w:szCs w:val="26"/>
        </w:rPr>
        <w:t>учреждениях района обучалось 34</w:t>
      </w:r>
      <w:r w:rsidRPr="002A6791">
        <w:rPr>
          <w:sz w:val="26"/>
          <w:szCs w:val="26"/>
        </w:rPr>
        <w:t xml:space="preserve">  человек. Допущены к государств</w:t>
      </w:r>
      <w:r>
        <w:rPr>
          <w:sz w:val="26"/>
          <w:szCs w:val="26"/>
        </w:rPr>
        <w:t>енной (итоговой) аттестации  все 34</w:t>
      </w:r>
      <w:r w:rsidRPr="002A679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выпускника</w:t>
      </w:r>
      <w:r w:rsidRPr="002A6791">
        <w:rPr>
          <w:sz w:val="26"/>
          <w:szCs w:val="26"/>
        </w:rPr>
        <w:t xml:space="preserve">, </w:t>
      </w:r>
      <w:proofErr w:type="gramStart"/>
      <w:r w:rsidRPr="002A6791">
        <w:rPr>
          <w:sz w:val="26"/>
          <w:szCs w:val="26"/>
        </w:rPr>
        <w:t>освоивших</w:t>
      </w:r>
      <w:proofErr w:type="gramEnd"/>
      <w:r w:rsidRPr="002A6791">
        <w:rPr>
          <w:sz w:val="26"/>
          <w:szCs w:val="26"/>
        </w:rPr>
        <w:t xml:space="preserve"> общеобразовательные прог</w:t>
      </w:r>
      <w:r>
        <w:rPr>
          <w:sz w:val="26"/>
          <w:szCs w:val="26"/>
        </w:rPr>
        <w:t>раммы среднего общего образования</w:t>
      </w:r>
      <w:r w:rsidRPr="002A6791">
        <w:rPr>
          <w:sz w:val="26"/>
          <w:szCs w:val="26"/>
        </w:rPr>
        <w:t xml:space="preserve">. </w:t>
      </w:r>
      <w:r w:rsidRPr="002A6791">
        <w:rPr>
          <w:sz w:val="26"/>
          <w:szCs w:val="26"/>
        </w:rPr>
        <w:br/>
      </w:r>
      <w:r>
        <w:rPr>
          <w:sz w:val="26"/>
          <w:szCs w:val="26"/>
        </w:rPr>
        <w:t xml:space="preserve">           </w:t>
      </w:r>
      <w:r w:rsidRPr="002A6791">
        <w:rPr>
          <w:sz w:val="26"/>
          <w:szCs w:val="26"/>
        </w:rPr>
        <w:t>Прошли государственную (итоговую) аттестацию</w:t>
      </w:r>
      <w:r>
        <w:rPr>
          <w:sz w:val="26"/>
          <w:szCs w:val="26"/>
        </w:rPr>
        <w:t xml:space="preserve"> 34 выпускника</w:t>
      </w:r>
      <w:r w:rsidRPr="002A6791">
        <w:rPr>
          <w:sz w:val="26"/>
          <w:szCs w:val="26"/>
        </w:rPr>
        <w:t xml:space="preserve"> общеобразовательн</w:t>
      </w:r>
      <w:r>
        <w:rPr>
          <w:sz w:val="26"/>
          <w:szCs w:val="26"/>
        </w:rPr>
        <w:t>ых школ и получили аттестаты о среднем</w:t>
      </w:r>
      <w:r w:rsidRPr="002A6791">
        <w:rPr>
          <w:sz w:val="26"/>
          <w:szCs w:val="26"/>
        </w:rPr>
        <w:t xml:space="preserve"> общем образовании. </w:t>
      </w:r>
      <w:r>
        <w:rPr>
          <w:sz w:val="26"/>
          <w:szCs w:val="26"/>
        </w:rPr>
        <w:t xml:space="preserve"> 3</w:t>
      </w:r>
      <w:r w:rsidRPr="002A6791">
        <w:rPr>
          <w:sz w:val="26"/>
          <w:szCs w:val="26"/>
        </w:rPr>
        <w:t xml:space="preserve"> человека награждены памятной медалью «За особы</w:t>
      </w:r>
      <w:r>
        <w:rPr>
          <w:sz w:val="26"/>
          <w:szCs w:val="26"/>
        </w:rPr>
        <w:t>е успехи в учении» (Широкова Валерия – выпускница</w:t>
      </w:r>
      <w:r w:rsidRPr="002A6791">
        <w:rPr>
          <w:sz w:val="26"/>
          <w:szCs w:val="26"/>
        </w:rPr>
        <w:t xml:space="preserve"> </w:t>
      </w:r>
      <w:proofErr w:type="spellStart"/>
      <w:r w:rsidRPr="002A6791">
        <w:rPr>
          <w:sz w:val="26"/>
          <w:szCs w:val="26"/>
        </w:rPr>
        <w:t>Мещовск</w:t>
      </w:r>
      <w:r>
        <w:rPr>
          <w:sz w:val="26"/>
          <w:szCs w:val="26"/>
        </w:rPr>
        <w:t>ой</w:t>
      </w:r>
      <w:proofErr w:type="spellEnd"/>
      <w:r>
        <w:rPr>
          <w:sz w:val="26"/>
          <w:szCs w:val="26"/>
        </w:rPr>
        <w:t xml:space="preserve"> СОШ, </w:t>
      </w:r>
      <w:proofErr w:type="spellStart"/>
      <w:r>
        <w:rPr>
          <w:sz w:val="26"/>
          <w:szCs w:val="26"/>
        </w:rPr>
        <w:t>Неплюхина</w:t>
      </w:r>
      <w:proofErr w:type="spellEnd"/>
      <w:r>
        <w:rPr>
          <w:sz w:val="26"/>
          <w:szCs w:val="26"/>
        </w:rPr>
        <w:t xml:space="preserve"> Дарья - выпускница Кудринской</w:t>
      </w:r>
      <w:r w:rsidRPr="002A679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СОШ и Ерохина Валерия - выпускница </w:t>
      </w:r>
      <w:proofErr w:type="spellStart"/>
      <w:r>
        <w:rPr>
          <w:sz w:val="26"/>
          <w:szCs w:val="26"/>
        </w:rPr>
        <w:t>Серпейской</w:t>
      </w:r>
      <w:proofErr w:type="spellEnd"/>
      <w:r w:rsidRPr="002A6791">
        <w:rPr>
          <w:sz w:val="26"/>
          <w:szCs w:val="26"/>
        </w:rPr>
        <w:t xml:space="preserve"> </w:t>
      </w:r>
      <w:r>
        <w:rPr>
          <w:sz w:val="26"/>
          <w:szCs w:val="26"/>
        </w:rPr>
        <w:t>СОШ).</w:t>
      </w:r>
    </w:p>
    <w:p w:rsidR="00540F1D" w:rsidRPr="002A6791" w:rsidRDefault="00540F1D" w:rsidP="00540F1D">
      <w:pPr>
        <w:spacing w:line="240" w:lineRule="auto"/>
        <w:ind w:firstLine="851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>В 2019</w:t>
      </w:r>
      <w:r w:rsidRPr="002A6791">
        <w:rPr>
          <w:sz w:val="26"/>
          <w:szCs w:val="26"/>
          <w:shd w:val="clear" w:color="auto" w:fill="FFFFFF"/>
        </w:rPr>
        <w:t xml:space="preserve"> сохранился высокий интерес участников ЕГЭ к </w:t>
      </w:r>
      <w:proofErr w:type="gramStart"/>
      <w:r w:rsidRPr="002A6791">
        <w:rPr>
          <w:sz w:val="26"/>
          <w:szCs w:val="26"/>
          <w:shd w:val="clear" w:color="auto" w:fill="FFFFFF"/>
        </w:rPr>
        <w:t>естественно-научным</w:t>
      </w:r>
      <w:proofErr w:type="gramEnd"/>
      <w:r w:rsidRPr="002A6791">
        <w:rPr>
          <w:sz w:val="26"/>
          <w:szCs w:val="26"/>
          <w:shd w:val="clear" w:color="auto" w:fill="FFFFFF"/>
        </w:rPr>
        <w:t xml:space="preserve"> предметам. Самый популярный предмет по выбору, традиционно, обществознание (выбрали 81%),</w:t>
      </w:r>
      <w:r>
        <w:rPr>
          <w:sz w:val="26"/>
          <w:szCs w:val="26"/>
          <w:shd w:val="clear" w:color="auto" w:fill="FFFFFF"/>
        </w:rPr>
        <w:t xml:space="preserve"> второй по популярности – история</w:t>
      </w:r>
      <w:r w:rsidRPr="002A6791">
        <w:rPr>
          <w:sz w:val="26"/>
          <w:szCs w:val="26"/>
          <w:shd w:val="clear" w:color="auto" w:fill="FFFFFF"/>
        </w:rPr>
        <w:t xml:space="preserve">  (выбрал</w:t>
      </w:r>
      <w:r>
        <w:rPr>
          <w:sz w:val="26"/>
          <w:szCs w:val="26"/>
          <w:shd w:val="clear" w:color="auto" w:fill="FFFFFF"/>
        </w:rPr>
        <w:t>и</w:t>
      </w:r>
      <w:r w:rsidRPr="002A6791">
        <w:rPr>
          <w:sz w:val="26"/>
          <w:szCs w:val="26"/>
          <w:shd w:val="clear" w:color="auto" w:fill="FFFFFF"/>
        </w:rPr>
        <w:t xml:space="preserve"> 44%). 30% сдавали биологию. </w:t>
      </w:r>
    </w:p>
    <w:p w:rsidR="00540F1D" w:rsidRPr="00540F1D" w:rsidRDefault="00540F1D" w:rsidP="00540F1D">
      <w:pPr>
        <w:pStyle w:val="af4"/>
        <w:ind w:left="0" w:firstLine="708"/>
        <w:rPr>
          <w:rStyle w:val="af5"/>
          <w:rFonts w:eastAsia="Calibri"/>
          <w:b w:val="0"/>
        </w:rPr>
      </w:pPr>
      <w:r w:rsidRPr="00540F1D">
        <w:rPr>
          <w:rStyle w:val="af5"/>
          <w:rFonts w:eastAsia="Calibri"/>
          <w:b w:val="0"/>
        </w:rPr>
        <w:t>100 % выпускников овладели базовыми знаниями по математике, из них  63% - на «отлично», 20% - на «хорошо». В сравнении с прошлым годом средний балл увеличился с 14,3 до 15,3.</w:t>
      </w:r>
    </w:p>
    <w:p w:rsidR="00540F1D" w:rsidRDefault="00540F1D" w:rsidP="00540F1D">
      <w:pPr>
        <w:pStyle w:val="af4"/>
        <w:ind w:left="0" w:firstLine="709"/>
        <w:jc w:val="both"/>
        <w:rPr>
          <w:color w:val="1F262D"/>
          <w:sz w:val="26"/>
          <w:szCs w:val="26"/>
          <w:shd w:val="clear" w:color="auto" w:fill="FFFFFF"/>
        </w:rPr>
      </w:pPr>
      <w:r w:rsidRPr="00192034">
        <w:rPr>
          <w:color w:val="1F262D"/>
          <w:sz w:val="26"/>
          <w:szCs w:val="26"/>
          <w:shd w:val="clear" w:color="auto" w:fill="FFFFFF"/>
        </w:rPr>
        <w:t>Экзаменационн</w:t>
      </w:r>
      <w:r>
        <w:rPr>
          <w:color w:val="1F262D"/>
          <w:sz w:val="26"/>
          <w:szCs w:val="26"/>
          <w:shd w:val="clear" w:color="auto" w:fill="FFFFFF"/>
        </w:rPr>
        <w:t>ую</w:t>
      </w:r>
      <w:r w:rsidRPr="00192034">
        <w:rPr>
          <w:color w:val="1F262D"/>
          <w:sz w:val="26"/>
          <w:szCs w:val="26"/>
          <w:shd w:val="clear" w:color="auto" w:fill="FFFFFF"/>
        </w:rPr>
        <w:t xml:space="preserve"> работ</w:t>
      </w:r>
      <w:r>
        <w:rPr>
          <w:color w:val="1F262D"/>
          <w:sz w:val="26"/>
          <w:szCs w:val="26"/>
          <w:shd w:val="clear" w:color="auto" w:fill="FFFFFF"/>
        </w:rPr>
        <w:t>у</w:t>
      </w:r>
      <w:r w:rsidRPr="00192034">
        <w:rPr>
          <w:color w:val="1F262D"/>
          <w:sz w:val="26"/>
          <w:szCs w:val="26"/>
          <w:shd w:val="clear" w:color="auto" w:fill="FFFFFF"/>
        </w:rPr>
        <w:t xml:space="preserve"> по математике профильного уровня</w:t>
      </w:r>
      <w:r>
        <w:rPr>
          <w:color w:val="1F262D"/>
          <w:sz w:val="26"/>
          <w:szCs w:val="26"/>
          <w:shd w:val="clear" w:color="auto" w:fill="FFFFFF"/>
        </w:rPr>
        <w:t xml:space="preserve"> сдавало 10 человек. Все преодолели минимальный порог в 27 баллов. По сравнению с прошлым годом средний балл вырос с 38,7 до 59,3, что выше и областного результата.  Хорошо сдали выпускники </w:t>
      </w:r>
      <w:proofErr w:type="spellStart"/>
      <w:r>
        <w:rPr>
          <w:color w:val="1F262D"/>
          <w:sz w:val="26"/>
          <w:szCs w:val="26"/>
          <w:shd w:val="clear" w:color="auto" w:fill="FFFFFF"/>
        </w:rPr>
        <w:t>Серпейской</w:t>
      </w:r>
      <w:proofErr w:type="spellEnd"/>
      <w:r>
        <w:rPr>
          <w:color w:val="1F262D"/>
          <w:sz w:val="26"/>
          <w:szCs w:val="26"/>
          <w:shd w:val="clear" w:color="auto" w:fill="FFFFFF"/>
        </w:rPr>
        <w:t xml:space="preserve"> и </w:t>
      </w:r>
      <w:proofErr w:type="spellStart"/>
      <w:r>
        <w:rPr>
          <w:color w:val="1F262D"/>
          <w:sz w:val="26"/>
          <w:szCs w:val="26"/>
          <w:shd w:val="clear" w:color="auto" w:fill="FFFFFF"/>
        </w:rPr>
        <w:t>Мещовской</w:t>
      </w:r>
      <w:proofErr w:type="spellEnd"/>
      <w:r>
        <w:rPr>
          <w:color w:val="1F262D"/>
          <w:sz w:val="26"/>
          <w:szCs w:val="26"/>
          <w:shd w:val="clear" w:color="auto" w:fill="FFFFFF"/>
        </w:rPr>
        <w:t xml:space="preserve"> СОШ.</w:t>
      </w:r>
    </w:p>
    <w:p w:rsidR="00540F1D" w:rsidRDefault="00540F1D" w:rsidP="00540F1D">
      <w:pPr>
        <w:spacing w:line="240" w:lineRule="auto"/>
        <w:rPr>
          <w:sz w:val="26"/>
          <w:szCs w:val="26"/>
        </w:rPr>
      </w:pPr>
      <w:r w:rsidRPr="005A6CC2">
        <w:rPr>
          <w:sz w:val="26"/>
          <w:szCs w:val="26"/>
        </w:rPr>
        <w:lastRenderedPageBreak/>
        <w:t>Экзамен по истории сдавали 10 выпускников района.</w:t>
      </w:r>
      <w:r>
        <w:rPr>
          <w:sz w:val="26"/>
          <w:szCs w:val="26"/>
        </w:rPr>
        <w:t xml:space="preserve"> </w:t>
      </w:r>
      <w:r>
        <w:rPr>
          <w:color w:val="1F262D"/>
          <w:sz w:val="26"/>
          <w:szCs w:val="26"/>
          <w:shd w:val="clear" w:color="auto" w:fill="FFFFFF"/>
        </w:rPr>
        <w:t xml:space="preserve">Все </w:t>
      </w:r>
      <w:r>
        <w:rPr>
          <w:sz w:val="26"/>
          <w:szCs w:val="26"/>
        </w:rPr>
        <w:t xml:space="preserve"> выпускники преодолели минимальный порог в 32 балла. Средний ба</w:t>
      </w:r>
      <w:proofErr w:type="gramStart"/>
      <w:r>
        <w:rPr>
          <w:sz w:val="26"/>
          <w:szCs w:val="26"/>
        </w:rPr>
        <w:t>лл в ср</w:t>
      </w:r>
      <w:proofErr w:type="gramEnd"/>
      <w:r>
        <w:rPr>
          <w:sz w:val="26"/>
          <w:szCs w:val="26"/>
        </w:rPr>
        <w:t>авнении с прошлым годом немного стал выше с 48,5 до 50,3  балла, но ниже областного 56 баллов.</w:t>
      </w:r>
    </w:p>
    <w:p w:rsidR="00540F1D" w:rsidRDefault="00540F1D" w:rsidP="00540F1D">
      <w:pPr>
        <w:spacing w:line="240" w:lineRule="auto"/>
        <w:rPr>
          <w:color w:val="1F262D"/>
          <w:sz w:val="26"/>
          <w:szCs w:val="26"/>
          <w:shd w:val="clear" w:color="auto" w:fill="FFFFFF"/>
        </w:rPr>
      </w:pPr>
      <w:r>
        <w:rPr>
          <w:color w:val="1F262D"/>
          <w:sz w:val="26"/>
          <w:szCs w:val="26"/>
          <w:shd w:val="clear" w:color="auto" w:fill="FFFFFF"/>
        </w:rPr>
        <w:t>Сдавали</w:t>
      </w:r>
      <w:r w:rsidRPr="00770BB1">
        <w:rPr>
          <w:color w:val="1F262D"/>
          <w:sz w:val="26"/>
          <w:szCs w:val="26"/>
          <w:shd w:val="clear" w:color="auto" w:fill="FFFFFF"/>
        </w:rPr>
        <w:t xml:space="preserve"> Е</w:t>
      </w:r>
      <w:r>
        <w:rPr>
          <w:color w:val="1F262D"/>
          <w:sz w:val="26"/>
          <w:szCs w:val="26"/>
          <w:shd w:val="clear" w:color="auto" w:fill="FFFFFF"/>
        </w:rPr>
        <w:t xml:space="preserve">ГЭ по химии 4 участника </w:t>
      </w:r>
      <w:proofErr w:type="spellStart"/>
      <w:r>
        <w:rPr>
          <w:color w:val="1F262D"/>
          <w:sz w:val="26"/>
          <w:szCs w:val="26"/>
          <w:shd w:val="clear" w:color="auto" w:fill="FFFFFF"/>
        </w:rPr>
        <w:t>Мещовской</w:t>
      </w:r>
      <w:proofErr w:type="spellEnd"/>
      <w:r>
        <w:rPr>
          <w:color w:val="1F262D"/>
          <w:sz w:val="26"/>
          <w:szCs w:val="26"/>
          <w:shd w:val="clear" w:color="auto" w:fill="FFFFFF"/>
        </w:rPr>
        <w:t xml:space="preserve"> и </w:t>
      </w:r>
      <w:proofErr w:type="spellStart"/>
      <w:r>
        <w:rPr>
          <w:color w:val="1F262D"/>
          <w:sz w:val="26"/>
          <w:szCs w:val="26"/>
          <w:shd w:val="clear" w:color="auto" w:fill="FFFFFF"/>
        </w:rPr>
        <w:t>Домашовской</w:t>
      </w:r>
      <w:proofErr w:type="spellEnd"/>
      <w:r>
        <w:rPr>
          <w:color w:val="1F262D"/>
          <w:sz w:val="26"/>
          <w:szCs w:val="26"/>
          <w:shd w:val="clear" w:color="auto" w:fill="FFFFFF"/>
        </w:rPr>
        <w:t xml:space="preserve"> СОШ. </w:t>
      </w:r>
      <w:r w:rsidRPr="00770BB1">
        <w:rPr>
          <w:color w:val="1F262D"/>
          <w:sz w:val="26"/>
          <w:szCs w:val="26"/>
          <w:shd w:val="clear" w:color="auto" w:fill="FFFFFF"/>
        </w:rPr>
        <w:t>Установленный минимальный балл на ЕГЭ по химии – 36 баллов.</w:t>
      </w:r>
      <w:r>
        <w:rPr>
          <w:color w:val="1F262D"/>
          <w:sz w:val="26"/>
          <w:szCs w:val="26"/>
          <w:shd w:val="clear" w:color="auto" w:fill="FFFFFF"/>
        </w:rPr>
        <w:t xml:space="preserve"> Не преодолели порог 2 человека. В сравнении с прошлым годом результаты экзамена значительно ниже с 54 баллов снизились до 34 и ниже областных результатов 59 баллов. </w:t>
      </w:r>
    </w:p>
    <w:p w:rsidR="00540F1D" w:rsidRDefault="00540F1D" w:rsidP="00540F1D">
      <w:pPr>
        <w:spacing w:line="240" w:lineRule="auto"/>
        <w:rPr>
          <w:color w:val="1F262D"/>
          <w:sz w:val="26"/>
          <w:szCs w:val="26"/>
          <w:shd w:val="clear" w:color="auto" w:fill="FFFFFF"/>
        </w:rPr>
      </w:pPr>
      <w:r w:rsidRPr="00E51F95">
        <w:rPr>
          <w:color w:val="1F262D"/>
          <w:sz w:val="26"/>
          <w:szCs w:val="26"/>
          <w:shd w:val="clear" w:color="auto" w:fill="FFFFFF"/>
        </w:rPr>
        <w:t>Экзамен по русскому языку – один из двух обязательных предметов для получения аттестата. Минимальное количество баллов для получения аттестата – 24. Результаты ЕГЭ по русскому языку также необходимо представить при поступлении в вуз на любое направление подготовки (специальность).</w:t>
      </w:r>
      <w:r>
        <w:rPr>
          <w:color w:val="1F262D"/>
          <w:sz w:val="26"/>
          <w:szCs w:val="26"/>
          <w:shd w:val="clear" w:color="auto" w:fill="FFFFFF"/>
        </w:rPr>
        <w:t xml:space="preserve"> </w:t>
      </w:r>
      <w:r w:rsidRPr="00E51F95">
        <w:rPr>
          <w:color w:val="1F262D"/>
          <w:sz w:val="26"/>
          <w:szCs w:val="26"/>
          <w:shd w:val="clear" w:color="auto" w:fill="FFFFFF"/>
        </w:rPr>
        <w:t>Минимальный проходной порог, ниже которого не могут устанавливать проходной балл высшие учебные заведения, – 36 баллов.</w:t>
      </w:r>
      <w:r>
        <w:rPr>
          <w:color w:val="1F262D"/>
          <w:sz w:val="26"/>
          <w:szCs w:val="26"/>
          <w:shd w:val="clear" w:color="auto" w:fill="FFFFFF"/>
        </w:rPr>
        <w:t xml:space="preserve"> По сравнению с прошлым годом результат немного ниже. Лучше всех сдали выпускники </w:t>
      </w:r>
      <w:proofErr w:type="spellStart"/>
      <w:r>
        <w:rPr>
          <w:color w:val="1F262D"/>
          <w:sz w:val="26"/>
          <w:szCs w:val="26"/>
          <w:shd w:val="clear" w:color="auto" w:fill="FFFFFF"/>
        </w:rPr>
        <w:t>Мещовской</w:t>
      </w:r>
      <w:proofErr w:type="spellEnd"/>
      <w:r>
        <w:rPr>
          <w:color w:val="1F262D"/>
          <w:sz w:val="26"/>
          <w:szCs w:val="26"/>
          <w:shd w:val="clear" w:color="auto" w:fill="FFFFFF"/>
        </w:rPr>
        <w:t xml:space="preserve"> СОШ, средний балл -72 балла, что выше и областного результата -70 баллов.</w:t>
      </w:r>
    </w:p>
    <w:p w:rsidR="00540F1D" w:rsidRDefault="00540F1D" w:rsidP="00540F1D">
      <w:pPr>
        <w:pStyle w:val="af4"/>
        <w:ind w:left="0" w:firstLine="709"/>
        <w:jc w:val="both"/>
        <w:rPr>
          <w:color w:val="1F262D"/>
          <w:sz w:val="26"/>
          <w:szCs w:val="26"/>
          <w:shd w:val="clear" w:color="auto" w:fill="FFFFFF"/>
        </w:rPr>
      </w:pPr>
      <w:r>
        <w:rPr>
          <w:color w:val="1F262D"/>
          <w:sz w:val="26"/>
          <w:szCs w:val="26"/>
          <w:shd w:val="clear" w:color="auto" w:fill="FFFFFF"/>
        </w:rPr>
        <w:t xml:space="preserve">Экзамен по физике сдавали 3 выпускника из </w:t>
      </w:r>
      <w:proofErr w:type="spellStart"/>
      <w:r>
        <w:rPr>
          <w:color w:val="1F262D"/>
          <w:sz w:val="26"/>
          <w:szCs w:val="26"/>
          <w:shd w:val="clear" w:color="auto" w:fill="FFFFFF"/>
        </w:rPr>
        <w:t>Мещовской</w:t>
      </w:r>
      <w:proofErr w:type="spellEnd"/>
      <w:r>
        <w:rPr>
          <w:color w:val="1F262D"/>
          <w:sz w:val="26"/>
          <w:szCs w:val="26"/>
          <w:shd w:val="clear" w:color="auto" w:fill="FFFFFF"/>
        </w:rPr>
        <w:t xml:space="preserve"> и </w:t>
      </w:r>
      <w:proofErr w:type="spellStart"/>
      <w:r>
        <w:rPr>
          <w:color w:val="1F262D"/>
          <w:sz w:val="26"/>
          <w:szCs w:val="26"/>
          <w:shd w:val="clear" w:color="auto" w:fill="FFFFFF"/>
        </w:rPr>
        <w:t>Серпейской</w:t>
      </w:r>
      <w:proofErr w:type="spellEnd"/>
      <w:r>
        <w:rPr>
          <w:color w:val="1F262D"/>
          <w:sz w:val="26"/>
          <w:szCs w:val="26"/>
          <w:shd w:val="clear" w:color="auto" w:fill="FFFFFF"/>
        </w:rPr>
        <w:t xml:space="preserve"> средних школ</w:t>
      </w:r>
      <w:r w:rsidRPr="00217319">
        <w:rPr>
          <w:color w:val="1F262D"/>
          <w:sz w:val="26"/>
          <w:szCs w:val="26"/>
          <w:shd w:val="clear" w:color="auto" w:fill="FFFFFF"/>
        </w:rPr>
        <w:t>.</w:t>
      </w:r>
      <w:r w:rsidRPr="00E3373E">
        <w:rPr>
          <w:color w:val="1F262D"/>
          <w:sz w:val="26"/>
          <w:szCs w:val="26"/>
          <w:shd w:val="clear" w:color="auto" w:fill="FFFFFF"/>
        </w:rPr>
        <w:t xml:space="preserve"> </w:t>
      </w:r>
      <w:r w:rsidRPr="00217319">
        <w:rPr>
          <w:color w:val="1F262D"/>
          <w:sz w:val="26"/>
          <w:szCs w:val="26"/>
          <w:shd w:val="clear" w:color="auto" w:fill="FFFFFF"/>
        </w:rPr>
        <w:t>Установленный минимальный балл на ЕГЭ по физике – 36 баллов.</w:t>
      </w:r>
      <w:r>
        <w:rPr>
          <w:color w:val="1F262D"/>
          <w:sz w:val="26"/>
          <w:szCs w:val="26"/>
          <w:shd w:val="clear" w:color="auto" w:fill="FFFFFF"/>
        </w:rPr>
        <w:t xml:space="preserve"> Все участники преодолели минимальный порог, но результаты ниже по сравнению и с прошлым годом и с областным результатом.</w:t>
      </w:r>
    </w:p>
    <w:p w:rsidR="00540F1D" w:rsidRDefault="00540F1D" w:rsidP="00D0013E">
      <w:pPr>
        <w:pStyle w:val="af4"/>
        <w:ind w:left="0" w:firstLine="708"/>
        <w:jc w:val="both"/>
        <w:rPr>
          <w:color w:val="1F262D"/>
          <w:sz w:val="26"/>
          <w:szCs w:val="26"/>
          <w:shd w:val="clear" w:color="auto" w:fill="FFFFFF"/>
        </w:rPr>
      </w:pPr>
      <w:r>
        <w:rPr>
          <w:color w:val="1F262D"/>
          <w:sz w:val="26"/>
          <w:szCs w:val="26"/>
          <w:shd w:val="clear" w:color="auto" w:fill="FFFFFF"/>
        </w:rPr>
        <w:t xml:space="preserve">Экзамен по английскому языку сдавали 2 выпускника из </w:t>
      </w:r>
      <w:proofErr w:type="spellStart"/>
      <w:r>
        <w:rPr>
          <w:color w:val="1F262D"/>
          <w:sz w:val="26"/>
          <w:szCs w:val="26"/>
          <w:shd w:val="clear" w:color="auto" w:fill="FFFFFF"/>
        </w:rPr>
        <w:t>Мещовской</w:t>
      </w:r>
      <w:proofErr w:type="spellEnd"/>
      <w:r>
        <w:rPr>
          <w:color w:val="1F262D"/>
          <w:sz w:val="26"/>
          <w:szCs w:val="26"/>
          <w:shd w:val="clear" w:color="auto" w:fill="FFFFFF"/>
        </w:rPr>
        <w:t xml:space="preserve"> и </w:t>
      </w:r>
      <w:proofErr w:type="gramStart"/>
      <w:r>
        <w:rPr>
          <w:color w:val="1F262D"/>
          <w:sz w:val="26"/>
          <w:szCs w:val="26"/>
          <w:shd w:val="clear" w:color="auto" w:fill="FFFFFF"/>
        </w:rPr>
        <w:t>Кудринской</w:t>
      </w:r>
      <w:proofErr w:type="gramEnd"/>
      <w:r>
        <w:rPr>
          <w:color w:val="1F262D"/>
          <w:sz w:val="26"/>
          <w:szCs w:val="26"/>
          <w:shd w:val="clear" w:color="auto" w:fill="FFFFFF"/>
        </w:rPr>
        <w:t xml:space="preserve"> средних школ и сдали успешно, показав высокие результаты, которые выше прошлогодних и областных результатов.</w:t>
      </w:r>
    </w:p>
    <w:p w:rsidR="00540F1D" w:rsidRPr="0021676C" w:rsidRDefault="00540F1D" w:rsidP="00D0013E">
      <w:pPr>
        <w:spacing w:line="240" w:lineRule="auto"/>
        <w:ind w:firstLine="708"/>
        <w:rPr>
          <w:sz w:val="26"/>
          <w:szCs w:val="26"/>
        </w:rPr>
      </w:pPr>
      <w:r w:rsidRPr="0021676C">
        <w:rPr>
          <w:color w:val="1F262D"/>
          <w:sz w:val="26"/>
          <w:szCs w:val="26"/>
          <w:shd w:val="clear" w:color="auto" w:fill="FFFFFF"/>
        </w:rPr>
        <w:t>ЕГЭ по обществознанию, традиционно являющийся самым массовым экзаменом из тех, которые выпускни</w:t>
      </w:r>
      <w:r>
        <w:rPr>
          <w:color w:val="1F262D"/>
          <w:sz w:val="26"/>
          <w:szCs w:val="26"/>
          <w:shd w:val="clear" w:color="auto" w:fill="FFFFFF"/>
        </w:rPr>
        <w:t xml:space="preserve">ки сдают по выбору. </w:t>
      </w:r>
      <w:r w:rsidRPr="0021676C">
        <w:rPr>
          <w:color w:val="1F262D"/>
          <w:sz w:val="26"/>
          <w:szCs w:val="26"/>
          <w:shd w:val="clear" w:color="auto" w:fill="FFFFFF"/>
        </w:rPr>
        <w:t xml:space="preserve"> Данный предмет выбрали </w:t>
      </w:r>
      <w:r>
        <w:rPr>
          <w:color w:val="1F262D"/>
          <w:sz w:val="26"/>
          <w:szCs w:val="26"/>
          <w:shd w:val="clear" w:color="auto" w:fill="FFFFFF"/>
        </w:rPr>
        <w:t>27 выпускников, что 79</w:t>
      </w:r>
      <w:r w:rsidRPr="0021676C">
        <w:rPr>
          <w:color w:val="1F262D"/>
          <w:sz w:val="26"/>
          <w:szCs w:val="26"/>
          <w:shd w:val="clear" w:color="auto" w:fill="FFFFFF"/>
        </w:rPr>
        <w:t>% участников основного периода ЕГЭ 2019 года.</w:t>
      </w:r>
    </w:p>
    <w:p w:rsidR="00540F1D" w:rsidRDefault="00540F1D" w:rsidP="00D0013E">
      <w:pPr>
        <w:pStyle w:val="af4"/>
        <w:ind w:left="0"/>
        <w:jc w:val="both"/>
        <w:rPr>
          <w:rStyle w:val="apple-converted-space"/>
          <w:rFonts w:eastAsia="Calibri"/>
          <w:color w:val="1F262D"/>
          <w:sz w:val="26"/>
          <w:szCs w:val="26"/>
          <w:shd w:val="clear" w:color="auto" w:fill="FFFFFF"/>
        </w:rPr>
      </w:pPr>
      <w:r w:rsidRPr="0089321E">
        <w:rPr>
          <w:rStyle w:val="apple-converted-space"/>
          <w:rFonts w:eastAsia="Calibri"/>
          <w:color w:val="1F262D"/>
          <w:sz w:val="26"/>
          <w:szCs w:val="26"/>
          <w:shd w:val="clear" w:color="auto" w:fill="FFFFFF"/>
        </w:rPr>
        <w:t>85% выпускников преодолели минимальный порог в 42 балла. 4 выпускника не преодолели минимального порога.</w:t>
      </w:r>
      <w:r>
        <w:rPr>
          <w:rStyle w:val="apple-converted-space"/>
          <w:rFonts w:eastAsia="Calibri"/>
          <w:color w:val="1F262D"/>
          <w:sz w:val="26"/>
          <w:szCs w:val="26"/>
          <w:shd w:val="clear" w:color="auto" w:fill="FFFFFF"/>
        </w:rPr>
        <w:t xml:space="preserve">  В сравнении с прошлым годом сдали хуже (62-57 балла), но всё-таки результаты немногим выше </w:t>
      </w:r>
      <w:proofErr w:type="gramStart"/>
      <w:r>
        <w:rPr>
          <w:rStyle w:val="apple-converted-space"/>
          <w:rFonts w:eastAsia="Calibri"/>
          <w:color w:val="1F262D"/>
          <w:sz w:val="26"/>
          <w:szCs w:val="26"/>
          <w:shd w:val="clear" w:color="auto" w:fill="FFFFFF"/>
        </w:rPr>
        <w:t>областных</w:t>
      </w:r>
      <w:proofErr w:type="gramEnd"/>
      <w:r>
        <w:rPr>
          <w:rStyle w:val="apple-converted-space"/>
          <w:rFonts w:eastAsia="Calibri"/>
          <w:color w:val="1F262D"/>
          <w:sz w:val="26"/>
          <w:szCs w:val="26"/>
          <w:shd w:val="clear" w:color="auto" w:fill="FFFFFF"/>
        </w:rPr>
        <w:t>.</w:t>
      </w:r>
    </w:p>
    <w:p w:rsidR="00540F1D" w:rsidRPr="006C3965" w:rsidRDefault="00540F1D" w:rsidP="00D0013E">
      <w:pPr>
        <w:pStyle w:val="af4"/>
        <w:ind w:left="0"/>
        <w:jc w:val="both"/>
        <w:rPr>
          <w:color w:val="1F262D"/>
          <w:sz w:val="26"/>
          <w:szCs w:val="26"/>
          <w:shd w:val="clear" w:color="auto" w:fill="FFFFFF"/>
        </w:rPr>
      </w:pPr>
      <w:r>
        <w:rPr>
          <w:rStyle w:val="apple-converted-space"/>
          <w:rFonts w:eastAsia="Calibri"/>
          <w:color w:val="1F262D"/>
          <w:sz w:val="26"/>
          <w:szCs w:val="26"/>
          <w:shd w:val="clear" w:color="auto" w:fill="FFFFFF"/>
        </w:rPr>
        <w:tab/>
      </w:r>
      <w:r>
        <w:rPr>
          <w:color w:val="1F262D"/>
          <w:sz w:val="26"/>
          <w:szCs w:val="26"/>
          <w:shd w:val="clear" w:color="auto" w:fill="FFFFFF"/>
        </w:rPr>
        <w:t xml:space="preserve">ЕГЭ по биологии сдавали 5 выпускников. </w:t>
      </w:r>
      <w:r w:rsidRPr="006C3965">
        <w:rPr>
          <w:color w:val="1F262D"/>
          <w:sz w:val="26"/>
          <w:szCs w:val="26"/>
          <w:shd w:val="clear" w:color="auto" w:fill="FFFFFF"/>
        </w:rPr>
        <w:t>Установленный минимальный балл на ЕГЭ по биологии составляет 36 баллов.</w:t>
      </w:r>
      <w:r>
        <w:rPr>
          <w:color w:val="1F262D"/>
          <w:sz w:val="26"/>
          <w:szCs w:val="26"/>
          <w:shd w:val="clear" w:color="auto" w:fill="FFFFFF"/>
        </w:rPr>
        <w:t xml:space="preserve"> 1 выпускник </w:t>
      </w:r>
      <w:proofErr w:type="spellStart"/>
      <w:r>
        <w:rPr>
          <w:color w:val="1F262D"/>
          <w:sz w:val="26"/>
          <w:szCs w:val="26"/>
          <w:shd w:val="clear" w:color="auto" w:fill="FFFFFF"/>
        </w:rPr>
        <w:t>Мещовской</w:t>
      </w:r>
      <w:proofErr w:type="spellEnd"/>
      <w:r>
        <w:rPr>
          <w:color w:val="1F262D"/>
          <w:sz w:val="26"/>
          <w:szCs w:val="26"/>
          <w:shd w:val="clear" w:color="auto" w:fill="FFFFFF"/>
        </w:rPr>
        <w:t xml:space="preserve"> СОШ не преодолел минимального порога. В сравнении с прошлым годом результаты немного выше, но ниже областных.</w:t>
      </w:r>
    </w:p>
    <w:p w:rsidR="00540F1D" w:rsidRPr="00D0013E" w:rsidRDefault="00540F1D" w:rsidP="00D0013E">
      <w:pPr>
        <w:pStyle w:val="af4"/>
        <w:ind w:left="0" w:firstLine="708"/>
        <w:jc w:val="both"/>
        <w:rPr>
          <w:color w:val="1F262D"/>
          <w:sz w:val="26"/>
          <w:szCs w:val="26"/>
          <w:shd w:val="clear" w:color="auto" w:fill="FFFFFF"/>
        </w:rPr>
      </w:pPr>
      <w:r w:rsidRPr="00A70403">
        <w:rPr>
          <w:color w:val="1F262D"/>
          <w:sz w:val="26"/>
          <w:szCs w:val="26"/>
          <w:shd w:val="clear" w:color="auto" w:fill="FFFFFF"/>
        </w:rPr>
        <w:t>Результаты экзаменов по всем предметам не демонстрируют никаких аномалий, средние тестовые баллы незначительно изменились по сравнению с прошлым годом. Улучшились результаты по профильной математике, что связано с реализацией Концепции развития математического образования в РФ, истории, что является следствием реализации историко-культурного стандарта, и английскому языку, что может быть связано с целенаправленной работой школ по подготовке к предстоящему введению с 2022 года обязатель</w:t>
      </w:r>
      <w:r w:rsidR="00D0013E">
        <w:rPr>
          <w:color w:val="1F262D"/>
          <w:sz w:val="26"/>
          <w:szCs w:val="26"/>
          <w:shd w:val="clear" w:color="auto" w:fill="FFFFFF"/>
        </w:rPr>
        <w:t>ного ЕГЭ по иностранным языкам.</w:t>
      </w:r>
    </w:p>
    <w:p w:rsidR="00D0013E" w:rsidRDefault="00D0013E" w:rsidP="00D0013E">
      <w:pPr>
        <w:pStyle w:val="4"/>
      </w:pPr>
      <w:r>
        <w:t xml:space="preserve">Финансово-экономическая деятельность. </w:t>
      </w:r>
    </w:p>
    <w:p w:rsidR="00D0013E" w:rsidRDefault="00D0013E" w:rsidP="00D0013E">
      <w:pPr>
        <w:pStyle w:val="a7"/>
        <w:rPr>
          <w:rStyle w:val="a8"/>
          <w:rFonts w:eastAsia="Calibri"/>
          <w:color w:val="auto"/>
          <w:sz w:val="26"/>
          <w:lang w:val="ru-RU"/>
        </w:rPr>
      </w:pPr>
      <w:r w:rsidRPr="00134724">
        <w:rPr>
          <w:rStyle w:val="a8"/>
          <w:rFonts w:eastAsia="Calibri"/>
          <w:color w:val="auto"/>
          <w:sz w:val="26"/>
        </w:rPr>
        <w:t>Общий объем финансовых средств, поступивших в общеобразовательные организации, в расчете на одного учащегося</w:t>
      </w:r>
      <w:r>
        <w:rPr>
          <w:rStyle w:val="a8"/>
          <w:rFonts w:eastAsia="Calibri"/>
          <w:color w:val="auto"/>
          <w:sz w:val="26"/>
          <w:lang w:val="ru-RU"/>
        </w:rPr>
        <w:t xml:space="preserve"> – 149,4 </w:t>
      </w:r>
      <w:proofErr w:type="spellStart"/>
      <w:r>
        <w:rPr>
          <w:rStyle w:val="a8"/>
          <w:rFonts w:eastAsia="Calibri"/>
          <w:color w:val="auto"/>
          <w:sz w:val="26"/>
          <w:lang w:val="ru-RU"/>
        </w:rPr>
        <w:t>тыс.рублей</w:t>
      </w:r>
      <w:proofErr w:type="spellEnd"/>
      <w:r w:rsidRPr="00134724">
        <w:rPr>
          <w:rStyle w:val="a8"/>
          <w:rFonts w:eastAsia="Calibri"/>
          <w:color w:val="auto"/>
          <w:sz w:val="26"/>
        </w:rPr>
        <w:t>.</w:t>
      </w:r>
    </w:p>
    <w:p w:rsidR="00D0013E" w:rsidRPr="00134724" w:rsidRDefault="00D0013E" w:rsidP="00D0013E">
      <w:pPr>
        <w:pStyle w:val="a7"/>
        <w:rPr>
          <w:rStyle w:val="a8"/>
          <w:rFonts w:eastAsia="Calibri"/>
          <w:color w:val="auto"/>
          <w:sz w:val="26"/>
          <w:lang w:val="ru-RU"/>
        </w:rPr>
      </w:pPr>
      <w:r w:rsidRPr="00134724">
        <w:rPr>
          <w:rStyle w:val="a8"/>
          <w:rFonts w:eastAsia="Calibri"/>
          <w:color w:val="auto"/>
          <w:sz w:val="26"/>
        </w:rPr>
        <w:t>Удельный вес финансовых средств от приносящей доход деятельности в общем объеме финансовых средств общеобразовательных организаций</w:t>
      </w:r>
      <w:r w:rsidRPr="00134724">
        <w:rPr>
          <w:rStyle w:val="a8"/>
          <w:rFonts w:eastAsia="Calibri"/>
          <w:color w:val="auto"/>
          <w:sz w:val="26"/>
          <w:lang w:val="ru-RU"/>
        </w:rPr>
        <w:t xml:space="preserve"> – 0%</w:t>
      </w:r>
      <w:r w:rsidRPr="00134724">
        <w:rPr>
          <w:rStyle w:val="a8"/>
          <w:rFonts w:eastAsia="Calibri"/>
          <w:color w:val="auto"/>
          <w:sz w:val="26"/>
        </w:rPr>
        <w:t>.</w:t>
      </w:r>
    </w:p>
    <w:p w:rsidR="00D0013E" w:rsidRDefault="00D0013E" w:rsidP="00540F1D"/>
    <w:p w:rsidR="00D0013E" w:rsidRDefault="00D0013E" w:rsidP="00D0013E">
      <w:pPr>
        <w:pStyle w:val="3"/>
      </w:pPr>
      <w:bookmarkStart w:id="39" w:name="_Toc495357535"/>
      <w:bookmarkStart w:id="40" w:name="_Toc495386375"/>
      <w:bookmarkStart w:id="41" w:name="_Toc495386403"/>
      <w:r>
        <w:lastRenderedPageBreak/>
        <w:t xml:space="preserve">2.3. </w:t>
      </w:r>
      <w:r w:rsidRPr="00FE028B">
        <w:t>Сведения о развитии дополнительного образования детей и взрослых</w:t>
      </w:r>
      <w:bookmarkEnd w:id="39"/>
      <w:bookmarkEnd w:id="40"/>
      <w:bookmarkEnd w:id="41"/>
    </w:p>
    <w:p w:rsidR="00D0013E" w:rsidRPr="00D11C25" w:rsidRDefault="00D0013E" w:rsidP="00D0013E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D11C25">
        <w:rPr>
          <w:rFonts w:ascii="Times New Roman" w:hAnsi="Times New Roman"/>
          <w:sz w:val="26"/>
          <w:szCs w:val="26"/>
        </w:rPr>
        <w:t xml:space="preserve">Ведущая роль в создании </w:t>
      </w:r>
      <w:r>
        <w:rPr>
          <w:rFonts w:ascii="Times New Roman" w:hAnsi="Times New Roman"/>
          <w:sz w:val="26"/>
          <w:szCs w:val="26"/>
        </w:rPr>
        <w:t>муниципального</w:t>
      </w:r>
      <w:r w:rsidRPr="00D11C25">
        <w:rPr>
          <w:rFonts w:ascii="Times New Roman" w:hAnsi="Times New Roman"/>
          <w:sz w:val="26"/>
          <w:szCs w:val="26"/>
        </w:rPr>
        <w:t xml:space="preserve"> образовательного пространства для талантливых детей принадлежит системе дополнительного образования </w:t>
      </w:r>
      <w:r>
        <w:rPr>
          <w:rFonts w:ascii="Times New Roman" w:hAnsi="Times New Roman"/>
          <w:sz w:val="26"/>
          <w:szCs w:val="26"/>
        </w:rPr>
        <w:t>района</w:t>
      </w:r>
      <w:r w:rsidRPr="00D11C25">
        <w:rPr>
          <w:rFonts w:ascii="Times New Roman" w:hAnsi="Times New Roman"/>
          <w:sz w:val="26"/>
          <w:szCs w:val="26"/>
        </w:rPr>
        <w:t>.</w:t>
      </w:r>
    </w:p>
    <w:p w:rsidR="00D0013E" w:rsidRPr="00D11C25" w:rsidRDefault="00D0013E" w:rsidP="00D0013E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D11C25">
        <w:rPr>
          <w:rFonts w:ascii="Times New Roman" w:hAnsi="Times New Roman"/>
          <w:sz w:val="26"/>
          <w:szCs w:val="26"/>
        </w:rPr>
        <w:t xml:space="preserve">Диапазон предлагаемых направлений в учреждениях дополнительного образования охватывает </w:t>
      </w:r>
      <w:r>
        <w:rPr>
          <w:rFonts w:ascii="Times New Roman" w:hAnsi="Times New Roman"/>
          <w:sz w:val="26"/>
          <w:szCs w:val="26"/>
        </w:rPr>
        <w:t>различные</w:t>
      </w:r>
      <w:r w:rsidRPr="00D11C25">
        <w:rPr>
          <w:rFonts w:ascii="Times New Roman" w:hAnsi="Times New Roman"/>
          <w:sz w:val="26"/>
          <w:szCs w:val="26"/>
        </w:rPr>
        <w:t xml:space="preserve"> сферы современной жизни: искусство, культуру, художественное и  технического творчество,  краеведение и туризм, учебно-исследовательскую  деятельность и многое другое.</w:t>
      </w:r>
    </w:p>
    <w:p w:rsidR="00D0013E" w:rsidRPr="00D11C25" w:rsidRDefault="00D0013E" w:rsidP="00D0013E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D11C25">
        <w:rPr>
          <w:rFonts w:ascii="Times New Roman" w:hAnsi="Times New Roman"/>
          <w:sz w:val="26"/>
          <w:szCs w:val="26"/>
        </w:rPr>
        <w:t xml:space="preserve">Основное содержание дополнительного образования детей — практико-ориентированная деятельность: здесь ребенок действует сам в ситуации поиска, получает знания из  взаимодействия с объектами труда, природы, с культурными памятниками и т. д.  </w:t>
      </w:r>
    </w:p>
    <w:p w:rsidR="00D0013E" w:rsidRDefault="00D0013E" w:rsidP="00D0013E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У</w:t>
      </w:r>
      <w:r w:rsidRPr="00D11C25">
        <w:rPr>
          <w:sz w:val="26"/>
          <w:szCs w:val="26"/>
        </w:rPr>
        <w:t>чреждени</w:t>
      </w:r>
      <w:r>
        <w:rPr>
          <w:sz w:val="26"/>
          <w:szCs w:val="26"/>
        </w:rPr>
        <w:t>я</w:t>
      </w:r>
      <w:r w:rsidRPr="00D11C25">
        <w:rPr>
          <w:sz w:val="26"/>
          <w:szCs w:val="26"/>
        </w:rPr>
        <w:t xml:space="preserve"> дополнительного образования детей в силу выполнения образовательных, социальных, адаптирующих и других функций являются социально-культурными и организационно-методическими центрами на территори</w:t>
      </w:r>
      <w:r>
        <w:rPr>
          <w:sz w:val="26"/>
          <w:szCs w:val="26"/>
        </w:rPr>
        <w:t>и</w:t>
      </w:r>
      <w:r w:rsidRPr="00D11C25">
        <w:rPr>
          <w:sz w:val="26"/>
          <w:szCs w:val="26"/>
        </w:rPr>
        <w:t xml:space="preserve"> муниципальн</w:t>
      </w:r>
      <w:r>
        <w:rPr>
          <w:sz w:val="26"/>
          <w:szCs w:val="26"/>
        </w:rPr>
        <w:t>ого образования</w:t>
      </w:r>
      <w:r w:rsidRPr="00D11C25">
        <w:rPr>
          <w:sz w:val="26"/>
          <w:szCs w:val="26"/>
        </w:rPr>
        <w:t xml:space="preserve">; ими ежегодно проводится свыше </w:t>
      </w:r>
      <w:r>
        <w:rPr>
          <w:sz w:val="26"/>
          <w:szCs w:val="26"/>
        </w:rPr>
        <w:t>50</w:t>
      </w:r>
      <w:r w:rsidRPr="00D11C25">
        <w:rPr>
          <w:sz w:val="26"/>
          <w:szCs w:val="26"/>
        </w:rPr>
        <w:t xml:space="preserve">  социально ориентированных</w:t>
      </w:r>
      <w:r>
        <w:rPr>
          <w:sz w:val="26"/>
          <w:szCs w:val="26"/>
        </w:rPr>
        <w:t>.</w:t>
      </w:r>
    </w:p>
    <w:p w:rsidR="00D0013E" w:rsidRPr="008C10B9" w:rsidRDefault="00D0013E" w:rsidP="008C10B9">
      <w:pPr>
        <w:spacing w:line="240" w:lineRule="auto"/>
        <w:ind w:firstLine="540"/>
        <w:rPr>
          <w:b/>
          <w:sz w:val="26"/>
          <w:szCs w:val="26"/>
        </w:rPr>
      </w:pPr>
      <w:r>
        <w:rPr>
          <w:sz w:val="26"/>
          <w:szCs w:val="26"/>
        </w:rPr>
        <w:t>О</w:t>
      </w:r>
      <w:r w:rsidRPr="00776DEC">
        <w:rPr>
          <w:sz w:val="26"/>
          <w:szCs w:val="26"/>
        </w:rPr>
        <w:t>рганизаци</w:t>
      </w:r>
      <w:r>
        <w:rPr>
          <w:sz w:val="26"/>
          <w:szCs w:val="26"/>
        </w:rPr>
        <w:t>и</w:t>
      </w:r>
      <w:r w:rsidRPr="00776DEC">
        <w:rPr>
          <w:sz w:val="26"/>
          <w:szCs w:val="26"/>
        </w:rPr>
        <w:t xml:space="preserve"> дополнительного образования, предоставляет учащимся возможность для разностороннего развития, укрепления здоровья и самоопределения. Центр является неотъемлемой частью образовательной системы района, обогащает содержание основного образования, усиливая социально-педагогическую функцию, обеспечивая условия для творческого развития детей.</w:t>
      </w:r>
    </w:p>
    <w:p w:rsidR="00D0013E" w:rsidRDefault="00D0013E" w:rsidP="00D0013E">
      <w:pPr>
        <w:pStyle w:val="4"/>
      </w:pPr>
      <w:r>
        <w:t>Контингент.</w:t>
      </w:r>
    </w:p>
    <w:p w:rsidR="00D0013E" w:rsidRDefault="00D0013E" w:rsidP="00D0013E">
      <w:pPr>
        <w:spacing w:line="240" w:lineRule="auto"/>
        <w:ind w:firstLine="540"/>
        <w:rPr>
          <w:sz w:val="26"/>
          <w:szCs w:val="26"/>
        </w:rPr>
      </w:pPr>
      <w:r w:rsidRPr="00776DEC">
        <w:rPr>
          <w:sz w:val="26"/>
          <w:szCs w:val="26"/>
        </w:rPr>
        <w:t xml:space="preserve">В районе работает </w:t>
      </w:r>
      <w:r>
        <w:rPr>
          <w:sz w:val="26"/>
          <w:szCs w:val="26"/>
        </w:rPr>
        <w:t>две</w:t>
      </w:r>
      <w:r w:rsidRPr="00776DEC">
        <w:rPr>
          <w:sz w:val="26"/>
          <w:szCs w:val="26"/>
        </w:rPr>
        <w:t xml:space="preserve"> организаци</w:t>
      </w:r>
      <w:r>
        <w:rPr>
          <w:sz w:val="26"/>
          <w:szCs w:val="26"/>
        </w:rPr>
        <w:t>и</w:t>
      </w:r>
      <w:r w:rsidRPr="00776DEC">
        <w:rPr>
          <w:sz w:val="26"/>
          <w:szCs w:val="26"/>
        </w:rPr>
        <w:t xml:space="preserve"> </w:t>
      </w:r>
      <w:r w:rsidRPr="002C1CF6">
        <w:rPr>
          <w:sz w:val="26"/>
          <w:szCs w:val="26"/>
        </w:rPr>
        <w:t>дополнительного образования.</w:t>
      </w:r>
      <w:r w:rsidRPr="00776DEC">
        <w:rPr>
          <w:sz w:val="26"/>
          <w:szCs w:val="26"/>
        </w:rPr>
        <w:t xml:space="preserve"> </w:t>
      </w:r>
    </w:p>
    <w:p w:rsidR="009728CF" w:rsidRDefault="00D0013E" w:rsidP="00D0013E">
      <w:pPr>
        <w:spacing w:line="240" w:lineRule="auto"/>
        <w:ind w:firstLine="0"/>
        <w:rPr>
          <w:b/>
          <w:sz w:val="26"/>
          <w:szCs w:val="26"/>
        </w:rPr>
      </w:pPr>
      <w:r>
        <w:rPr>
          <w:sz w:val="26"/>
          <w:szCs w:val="26"/>
        </w:rPr>
        <w:t>Муниципальное казённое образовательное учреждение дополнительного образования «Центр творческого развития и гуманитарного образования «Воспитание»</w:t>
      </w:r>
      <w:r>
        <w:rPr>
          <w:b/>
          <w:sz w:val="26"/>
          <w:szCs w:val="26"/>
        </w:rPr>
        <w:t xml:space="preserve">. </w:t>
      </w:r>
      <w:r w:rsidR="009728CF" w:rsidRPr="009728CF">
        <w:rPr>
          <w:sz w:val="26"/>
          <w:szCs w:val="26"/>
        </w:rPr>
        <w:t>Муниципальное казенное образовательное учреждение дополнительного образования «</w:t>
      </w:r>
      <w:proofErr w:type="spellStart"/>
      <w:r w:rsidR="009728CF" w:rsidRPr="009728CF">
        <w:rPr>
          <w:sz w:val="26"/>
          <w:szCs w:val="26"/>
        </w:rPr>
        <w:t>Мещовский</w:t>
      </w:r>
      <w:proofErr w:type="spellEnd"/>
      <w:r w:rsidR="009728CF" w:rsidRPr="009728CF">
        <w:rPr>
          <w:sz w:val="26"/>
          <w:szCs w:val="26"/>
        </w:rPr>
        <w:t xml:space="preserve"> центр диагностики и консультирования».</w:t>
      </w:r>
      <w:r w:rsidR="009728CF">
        <w:rPr>
          <w:b/>
          <w:sz w:val="26"/>
          <w:szCs w:val="26"/>
        </w:rPr>
        <w:t xml:space="preserve"> </w:t>
      </w:r>
    </w:p>
    <w:p w:rsidR="00D0013E" w:rsidRDefault="00D0013E" w:rsidP="00D0013E">
      <w:pPr>
        <w:spacing w:line="240" w:lineRule="auto"/>
        <w:ind w:firstLine="0"/>
        <w:rPr>
          <w:sz w:val="26"/>
          <w:szCs w:val="26"/>
        </w:rPr>
      </w:pPr>
      <w:r w:rsidRPr="00776DEC">
        <w:rPr>
          <w:sz w:val="26"/>
          <w:szCs w:val="26"/>
        </w:rPr>
        <w:t xml:space="preserve">Численность учащихся – </w:t>
      </w:r>
      <w:r>
        <w:rPr>
          <w:sz w:val="26"/>
          <w:szCs w:val="26"/>
        </w:rPr>
        <w:t>3</w:t>
      </w:r>
      <w:r w:rsidR="00AA10F6">
        <w:rPr>
          <w:sz w:val="26"/>
          <w:szCs w:val="26"/>
        </w:rPr>
        <w:t>5</w:t>
      </w:r>
      <w:r>
        <w:rPr>
          <w:sz w:val="26"/>
          <w:szCs w:val="26"/>
        </w:rPr>
        <w:t>7 детей.</w:t>
      </w:r>
    </w:p>
    <w:p w:rsidR="009728CF" w:rsidRDefault="009728CF" w:rsidP="00D0013E">
      <w:pPr>
        <w:spacing w:line="240" w:lineRule="auto"/>
        <w:ind w:firstLine="0"/>
        <w:rPr>
          <w:sz w:val="26"/>
          <w:szCs w:val="26"/>
        </w:rPr>
      </w:pPr>
    </w:p>
    <w:p w:rsidR="00C37AC7" w:rsidRDefault="00C37AC7" w:rsidP="00D0013E">
      <w:pPr>
        <w:spacing w:line="240" w:lineRule="auto"/>
        <w:ind w:firstLine="0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6120714" cy="3204518"/>
            <wp:effectExtent l="0" t="0" r="13970" b="1524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8C10B9" w:rsidRDefault="008C10B9" w:rsidP="00D0013E">
      <w:pPr>
        <w:spacing w:line="240" w:lineRule="auto"/>
        <w:ind w:firstLine="0"/>
        <w:rPr>
          <w:sz w:val="26"/>
          <w:szCs w:val="26"/>
        </w:rPr>
      </w:pPr>
    </w:p>
    <w:p w:rsidR="009728CF" w:rsidRDefault="009728CF" w:rsidP="009728CF">
      <w:pPr>
        <w:pStyle w:val="a7"/>
        <w:rPr>
          <w:rStyle w:val="a8"/>
          <w:rFonts w:eastAsia="Calibri"/>
          <w:color w:val="auto"/>
          <w:sz w:val="26"/>
          <w:lang w:val="ru-RU"/>
        </w:rPr>
      </w:pPr>
      <w:r w:rsidRPr="008E300C">
        <w:rPr>
          <w:rStyle w:val="a8"/>
          <w:rFonts w:eastAsia="Calibri"/>
          <w:color w:val="auto"/>
          <w:sz w:val="26"/>
        </w:rPr>
        <w:lastRenderedPageBreak/>
        <w:t>Охват детей в возрасте 5-18 лет дополнительными общеобразовательными программами (удельный вес численности детей, получающих услуги дополнительного образования, в общей численности детей в возрасте 5-18 лет)</w:t>
      </w:r>
      <w:r>
        <w:rPr>
          <w:rStyle w:val="a8"/>
          <w:rFonts w:eastAsia="Calibri"/>
          <w:color w:val="auto"/>
          <w:sz w:val="26"/>
          <w:lang w:val="ru-RU"/>
        </w:rPr>
        <w:t xml:space="preserve"> составил 38%</w:t>
      </w:r>
      <w:r w:rsidRPr="008E300C">
        <w:rPr>
          <w:rStyle w:val="a8"/>
          <w:rFonts w:eastAsia="Calibri"/>
          <w:color w:val="auto"/>
          <w:sz w:val="26"/>
        </w:rPr>
        <w:t>.</w:t>
      </w:r>
    </w:p>
    <w:p w:rsidR="009728CF" w:rsidRPr="004938B7" w:rsidRDefault="009728CF" w:rsidP="009728CF">
      <w:pPr>
        <w:pStyle w:val="a7"/>
        <w:rPr>
          <w:rStyle w:val="a8"/>
          <w:rFonts w:eastAsia="Calibri"/>
          <w:color w:val="auto"/>
          <w:sz w:val="26"/>
          <w:lang w:val="ru-RU"/>
        </w:rPr>
      </w:pPr>
      <w:r>
        <w:rPr>
          <w:rStyle w:val="a8"/>
          <w:rFonts w:eastAsia="Calibri"/>
          <w:color w:val="auto"/>
          <w:sz w:val="26"/>
          <w:lang w:val="ru-RU"/>
        </w:rPr>
        <w:t>В центре «Воспитания» действует 7 студий разной направленности.</w:t>
      </w:r>
    </w:p>
    <w:p w:rsidR="009728CF" w:rsidRPr="00006DE6" w:rsidRDefault="009728CF" w:rsidP="009728CF">
      <w:pPr>
        <w:pStyle w:val="33"/>
        <w:spacing w:after="0"/>
        <w:ind w:firstLine="567"/>
        <w:jc w:val="both"/>
        <w:rPr>
          <w:sz w:val="26"/>
          <w:szCs w:val="26"/>
        </w:rPr>
      </w:pPr>
      <w:r w:rsidRPr="00006DE6">
        <w:rPr>
          <w:sz w:val="26"/>
          <w:szCs w:val="26"/>
        </w:rPr>
        <w:t xml:space="preserve">Художественное направление: </w:t>
      </w:r>
    </w:p>
    <w:p w:rsidR="009728CF" w:rsidRPr="00006DE6" w:rsidRDefault="009728CF" w:rsidP="009728CF">
      <w:pPr>
        <w:pStyle w:val="32"/>
        <w:rPr>
          <w:sz w:val="26"/>
          <w:szCs w:val="26"/>
        </w:rPr>
      </w:pPr>
      <w:r w:rsidRPr="00006DE6">
        <w:rPr>
          <w:sz w:val="26"/>
          <w:szCs w:val="26"/>
        </w:rPr>
        <w:t>программа хореографии «Хореография для детей»,</w:t>
      </w:r>
    </w:p>
    <w:p w:rsidR="009728CF" w:rsidRPr="00006DE6" w:rsidRDefault="009728CF" w:rsidP="009728CF">
      <w:pPr>
        <w:pStyle w:val="32"/>
        <w:rPr>
          <w:sz w:val="26"/>
          <w:szCs w:val="26"/>
        </w:rPr>
      </w:pPr>
      <w:r w:rsidRPr="00006DE6">
        <w:rPr>
          <w:sz w:val="26"/>
          <w:szCs w:val="26"/>
        </w:rPr>
        <w:t xml:space="preserve">вокальной студии «Душа моя с песней», </w:t>
      </w:r>
    </w:p>
    <w:p w:rsidR="009728CF" w:rsidRPr="00006DE6" w:rsidRDefault="009728CF" w:rsidP="009728CF">
      <w:pPr>
        <w:pStyle w:val="32"/>
        <w:rPr>
          <w:sz w:val="26"/>
          <w:szCs w:val="26"/>
        </w:rPr>
      </w:pPr>
      <w:r w:rsidRPr="00006DE6">
        <w:rPr>
          <w:sz w:val="26"/>
          <w:szCs w:val="26"/>
        </w:rPr>
        <w:t xml:space="preserve">вокально-инструментального ансамбля  «Ровесник», </w:t>
      </w:r>
    </w:p>
    <w:p w:rsidR="009728CF" w:rsidRPr="00006DE6" w:rsidRDefault="009728CF" w:rsidP="009728CF">
      <w:pPr>
        <w:pStyle w:val="32"/>
        <w:rPr>
          <w:sz w:val="26"/>
          <w:szCs w:val="26"/>
        </w:rPr>
      </w:pPr>
      <w:r w:rsidRPr="00006DE6">
        <w:rPr>
          <w:sz w:val="26"/>
          <w:szCs w:val="26"/>
        </w:rPr>
        <w:t>живописи  «Акварель»,</w:t>
      </w:r>
    </w:p>
    <w:p w:rsidR="009728CF" w:rsidRPr="00006DE6" w:rsidRDefault="009728CF" w:rsidP="009728CF">
      <w:pPr>
        <w:pStyle w:val="32"/>
        <w:rPr>
          <w:sz w:val="26"/>
          <w:szCs w:val="26"/>
        </w:rPr>
      </w:pPr>
      <w:r w:rsidRPr="00006DE6">
        <w:rPr>
          <w:sz w:val="26"/>
          <w:szCs w:val="26"/>
        </w:rPr>
        <w:t>рукоделия «Мастерица»</w:t>
      </w:r>
    </w:p>
    <w:p w:rsidR="009728CF" w:rsidRDefault="009728CF" w:rsidP="009728CF">
      <w:pPr>
        <w:pStyle w:val="32"/>
        <w:rPr>
          <w:sz w:val="26"/>
          <w:szCs w:val="26"/>
        </w:rPr>
      </w:pPr>
      <w:r w:rsidRPr="00006DE6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</w:t>
      </w:r>
      <w:r w:rsidRPr="00006DE6">
        <w:rPr>
          <w:sz w:val="26"/>
          <w:szCs w:val="26"/>
        </w:rPr>
        <w:t>Социально-педагогическое:</w:t>
      </w:r>
    </w:p>
    <w:p w:rsidR="009728CF" w:rsidRPr="00006DE6" w:rsidRDefault="009728CF" w:rsidP="009728CF">
      <w:pPr>
        <w:pStyle w:val="32"/>
        <w:rPr>
          <w:sz w:val="26"/>
          <w:szCs w:val="26"/>
        </w:rPr>
      </w:pPr>
      <w:r w:rsidRPr="00006DE6">
        <w:rPr>
          <w:sz w:val="26"/>
          <w:szCs w:val="26"/>
        </w:rPr>
        <w:t>программа   развития детей дошкольного возраста «Хочу всё   знать»</w:t>
      </w:r>
    </w:p>
    <w:p w:rsidR="009728CF" w:rsidRPr="00006DE6" w:rsidRDefault="009728CF" w:rsidP="009728CF">
      <w:pPr>
        <w:pStyle w:val="32"/>
        <w:rPr>
          <w:sz w:val="26"/>
          <w:szCs w:val="26"/>
        </w:rPr>
      </w:pPr>
      <w:r w:rsidRPr="00006DE6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</w:t>
      </w:r>
      <w:r w:rsidRPr="00006DE6">
        <w:rPr>
          <w:sz w:val="26"/>
          <w:szCs w:val="26"/>
        </w:rPr>
        <w:t xml:space="preserve">Техническое: </w:t>
      </w:r>
    </w:p>
    <w:p w:rsidR="009728CF" w:rsidRDefault="009728CF" w:rsidP="009728CF">
      <w:pPr>
        <w:pStyle w:val="32"/>
        <w:rPr>
          <w:sz w:val="26"/>
          <w:szCs w:val="26"/>
        </w:rPr>
      </w:pPr>
      <w:r w:rsidRPr="00006DE6">
        <w:rPr>
          <w:sz w:val="26"/>
          <w:szCs w:val="26"/>
        </w:rPr>
        <w:t>студия  «Радиолюбитель»</w:t>
      </w:r>
      <w:r>
        <w:rPr>
          <w:sz w:val="26"/>
          <w:szCs w:val="26"/>
        </w:rPr>
        <w:t>.</w:t>
      </w:r>
    </w:p>
    <w:p w:rsidR="009728CF" w:rsidRPr="009728CF" w:rsidRDefault="009728CF" w:rsidP="009728CF">
      <w:pPr>
        <w:spacing w:line="240" w:lineRule="auto"/>
        <w:jc w:val="center"/>
        <w:rPr>
          <w:b/>
          <w:lang w:eastAsia="x-none"/>
        </w:rPr>
      </w:pPr>
      <w:r w:rsidRPr="009728CF">
        <w:rPr>
          <w:b/>
          <w:lang w:eastAsia="x-none"/>
        </w:rPr>
        <w:t>Структура численности детей, обучающихся по дополнительным общеразвивающим программам (</w:t>
      </w:r>
      <w:proofErr w:type="gramStart"/>
      <w:r w:rsidRPr="009728CF">
        <w:rPr>
          <w:b/>
          <w:lang w:eastAsia="x-none"/>
        </w:rPr>
        <w:t>в</w:t>
      </w:r>
      <w:proofErr w:type="gramEnd"/>
      <w:r w:rsidRPr="009728CF">
        <w:rPr>
          <w:b/>
          <w:lang w:eastAsia="x-none"/>
        </w:rPr>
        <w:t xml:space="preserve"> %)</w:t>
      </w:r>
    </w:p>
    <w:p w:rsidR="009728CF" w:rsidRPr="009728CF" w:rsidRDefault="009728CF" w:rsidP="009728CF">
      <w:pPr>
        <w:pStyle w:val="32"/>
        <w:rPr>
          <w:b/>
          <w:sz w:val="26"/>
          <w:szCs w:val="26"/>
        </w:rPr>
      </w:pPr>
    </w:p>
    <w:p w:rsidR="00AA10F6" w:rsidRPr="009728CF" w:rsidRDefault="009728CF" w:rsidP="00D0013E">
      <w:pPr>
        <w:spacing w:line="240" w:lineRule="auto"/>
        <w:ind w:firstLine="0"/>
        <w:rPr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5CDE391C" wp14:editId="5441DBFC">
            <wp:extent cx="6614984" cy="2100648"/>
            <wp:effectExtent l="0" t="0" r="0" b="0"/>
            <wp:docPr id="8" name="Объект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9728CF" w:rsidRDefault="009728CF" w:rsidP="009728CF">
      <w:pPr>
        <w:pStyle w:val="af"/>
        <w:rPr>
          <w:rStyle w:val="a8"/>
          <w:rFonts w:eastAsia="Calibri"/>
          <w:lang w:val="ru-RU"/>
        </w:rPr>
      </w:pPr>
    </w:p>
    <w:p w:rsidR="009728CF" w:rsidRPr="009728CF" w:rsidRDefault="009728CF" w:rsidP="009728CF">
      <w:pPr>
        <w:pStyle w:val="a7"/>
        <w:rPr>
          <w:rStyle w:val="a8"/>
          <w:rFonts w:eastAsia="Calibri"/>
          <w:color w:val="auto"/>
          <w:sz w:val="26"/>
          <w:szCs w:val="26"/>
        </w:rPr>
      </w:pPr>
      <w:r w:rsidRPr="009728CF">
        <w:rPr>
          <w:rStyle w:val="a8"/>
          <w:rFonts w:eastAsia="Calibri"/>
          <w:color w:val="auto"/>
          <w:sz w:val="26"/>
          <w:szCs w:val="26"/>
        </w:rPr>
        <w:t>Удельный вес численности детей с ограниченными возможностями здоровья в общей численности обучающихся в организациях, осуществляющих образовательную деятельность по дополнительным общеобразовательным программам (за исключением детей-инвалидов)</w:t>
      </w:r>
      <w:r w:rsidRPr="009728CF">
        <w:rPr>
          <w:rStyle w:val="a8"/>
          <w:rFonts w:eastAsia="Calibri"/>
          <w:color w:val="auto"/>
          <w:sz w:val="26"/>
          <w:szCs w:val="26"/>
          <w:lang w:val="ru-RU"/>
        </w:rPr>
        <w:t xml:space="preserve"> – 0%</w:t>
      </w:r>
      <w:r w:rsidRPr="009728CF">
        <w:rPr>
          <w:rStyle w:val="a8"/>
          <w:rFonts w:eastAsia="Calibri"/>
          <w:color w:val="auto"/>
          <w:sz w:val="26"/>
          <w:szCs w:val="26"/>
        </w:rPr>
        <w:t>.</w:t>
      </w:r>
    </w:p>
    <w:p w:rsidR="00D0013E" w:rsidRPr="009728CF" w:rsidRDefault="009728CF" w:rsidP="009728CF">
      <w:pPr>
        <w:pStyle w:val="a7"/>
        <w:rPr>
          <w:lang w:val="ru-RU"/>
        </w:rPr>
      </w:pPr>
      <w:r w:rsidRPr="009728CF">
        <w:rPr>
          <w:rStyle w:val="a8"/>
          <w:rFonts w:eastAsia="Calibri"/>
          <w:color w:val="auto"/>
          <w:sz w:val="26"/>
          <w:szCs w:val="26"/>
        </w:rPr>
        <w:t>Удельный вес численности детей-инвалидов в общей численности обучающихся в организациях, осуществляющих образовательную деятельность по дополнительным общеобразовательным программам</w:t>
      </w:r>
      <w:r w:rsidRPr="009728CF">
        <w:rPr>
          <w:rStyle w:val="a8"/>
          <w:rFonts w:eastAsia="Calibri"/>
          <w:color w:val="auto"/>
          <w:sz w:val="26"/>
          <w:szCs w:val="26"/>
          <w:lang w:val="ru-RU"/>
        </w:rPr>
        <w:t xml:space="preserve"> – 0%</w:t>
      </w:r>
      <w:r w:rsidRPr="009728CF">
        <w:rPr>
          <w:rStyle w:val="a8"/>
          <w:rFonts w:eastAsia="Calibri"/>
          <w:color w:val="auto"/>
          <w:sz w:val="26"/>
          <w:szCs w:val="26"/>
        </w:rPr>
        <w:t>.</w:t>
      </w:r>
    </w:p>
    <w:p w:rsidR="009728CF" w:rsidRDefault="009728CF" w:rsidP="009728CF">
      <w:pPr>
        <w:pStyle w:val="4"/>
      </w:pPr>
      <w:r>
        <w:t>Кадровое обеспечение.</w:t>
      </w:r>
    </w:p>
    <w:p w:rsidR="009728CF" w:rsidRPr="00CA0974" w:rsidRDefault="0004740E" w:rsidP="009728CF">
      <w:pPr>
        <w:spacing w:line="240" w:lineRule="auto"/>
        <w:rPr>
          <w:sz w:val="26"/>
          <w:szCs w:val="26"/>
          <w:lang w:eastAsia="x-none"/>
        </w:rPr>
      </w:pPr>
      <w:r>
        <w:rPr>
          <w:sz w:val="26"/>
          <w:szCs w:val="26"/>
          <w:lang w:eastAsia="x-none"/>
        </w:rPr>
        <w:t>Педагогических работников 11</w:t>
      </w:r>
      <w:r w:rsidR="009728CF" w:rsidRPr="00CA0974">
        <w:rPr>
          <w:sz w:val="26"/>
          <w:szCs w:val="26"/>
          <w:lang w:eastAsia="x-none"/>
        </w:rPr>
        <w:t xml:space="preserve"> человек, из них с высшим образованием </w:t>
      </w:r>
      <w:r>
        <w:rPr>
          <w:sz w:val="26"/>
          <w:szCs w:val="26"/>
          <w:lang w:eastAsia="x-none"/>
        </w:rPr>
        <w:t>6</w:t>
      </w:r>
      <w:r w:rsidR="009728CF">
        <w:rPr>
          <w:sz w:val="26"/>
          <w:szCs w:val="26"/>
          <w:lang w:eastAsia="x-none"/>
        </w:rPr>
        <w:t xml:space="preserve">, средне-специальным – </w:t>
      </w:r>
      <w:r>
        <w:rPr>
          <w:sz w:val="26"/>
          <w:szCs w:val="26"/>
          <w:lang w:eastAsia="x-none"/>
        </w:rPr>
        <w:t>5</w:t>
      </w:r>
      <w:r w:rsidR="009728CF">
        <w:rPr>
          <w:sz w:val="26"/>
          <w:szCs w:val="26"/>
          <w:lang w:eastAsia="x-none"/>
        </w:rPr>
        <w:t xml:space="preserve">. С высшей квалификационной категорией </w:t>
      </w:r>
      <w:r>
        <w:rPr>
          <w:sz w:val="26"/>
          <w:szCs w:val="26"/>
          <w:lang w:eastAsia="x-none"/>
        </w:rPr>
        <w:t>4</w:t>
      </w:r>
      <w:r w:rsidR="009728CF">
        <w:rPr>
          <w:sz w:val="26"/>
          <w:szCs w:val="26"/>
          <w:lang w:eastAsia="x-none"/>
        </w:rPr>
        <w:t xml:space="preserve"> педагога.</w:t>
      </w:r>
    </w:p>
    <w:p w:rsidR="0004740E" w:rsidRDefault="009728CF" w:rsidP="0004740E">
      <w:pPr>
        <w:pStyle w:val="a7"/>
        <w:rPr>
          <w:rStyle w:val="a8"/>
          <w:rFonts w:eastAsia="Calibri"/>
          <w:color w:val="auto"/>
          <w:sz w:val="26"/>
          <w:lang w:val="ru-RU"/>
        </w:rPr>
      </w:pPr>
      <w:r w:rsidRPr="00CA0974">
        <w:rPr>
          <w:rStyle w:val="a8"/>
          <w:rFonts w:eastAsia="Calibri"/>
          <w:color w:val="auto"/>
          <w:sz w:val="26"/>
        </w:rPr>
        <w:t>Отношение среднемесячной заработной платы педагогических работников</w:t>
      </w:r>
      <w:r w:rsidRPr="0049425E">
        <w:rPr>
          <w:rStyle w:val="a8"/>
          <w:rFonts w:eastAsia="Calibri"/>
          <w:color w:val="auto"/>
          <w:sz w:val="26"/>
        </w:rPr>
        <w:t xml:space="preserve"> государственных и муниципальных образовательных организаций дополнительного образования к среднемесячной заработной плате учителей в субъекте Российской Федерации</w:t>
      </w:r>
      <w:r>
        <w:rPr>
          <w:rStyle w:val="a8"/>
          <w:rFonts w:eastAsia="Calibri"/>
          <w:color w:val="auto"/>
          <w:sz w:val="26"/>
          <w:lang w:val="ru-RU"/>
        </w:rPr>
        <w:t xml:space="preserve"> – </w:t>
      </w:r>
      <w:r w:rsidR="0004740E">
        <w:rPr>
          <w:rStyle w:val="a8"/>
          <w:rFonts w:eastAsia="Calibri"/>
          <w:color w:val="auto"/>
          <w:sz w:val="26"/>
          <w:lang w:val="ru-RU"/>
        </w:rPr>
        <w:t>109</w:t>
      </w:r>
      <w:r>
        <w:rPr>
          <w:rStyle w:val="a8"/>
          <w:rFonts w:eastAsia="Calibri"/>
          <w:color w:val="auto"/>
          <w:sz w:val="26"/>
          <w:lang w:val="ru-RU"/>
        </w:rPr>
        <w:t>%</w:t>
      </w:r>
      <w:r w:rsidRPr="0049425E">
        <w:rPr>
          <w:rStyle w:val="a8"/>
          <w:rFonts w:eastAsia="Calibri"/>
          <w:color w:val="auto"/>
          <w:sz w:val="26"/>
        </w:rPr>
        <w:t>.</w:t>
      </w:r>
    </w:p>
    <w:p w:rsidR="0004740E" w:rsidRDefault="0004740E" w:rsidP="0004740E">
      <w:pPr>
        <w:pStyle w:val="4"/>
      </w:pPr>
      <w:r>
        <w:t>Сеть образовательных организаций.</w:t>
      </w:r>
    </w:p>
    <w:p w:rsidR="0004740E" w:rsidRDefault="0004740E" w:rsidP="0004740E">
      <w:pPr>
        <w:pStyle w:val="a7"/>
        <w:rPr>
          <w:rStyle w:val="a8"/>
          <w:rFonts w:eastAsia="Calibri"/>
          <w:color w:val="auto"/>
          <w:sz w:val="26"/>
          <w:lang w:val="ru-RU"/>
        </w:rPr>
      </w:pPr>
      <w:r w:rsidRPr="00CA0974">
        <w:rPr>
          <w:rStyle w:val="a8"/>
          <w:rFonts w:eastAsia="Calibri"/>
          <w:color w:val="auto"/>
          <w:sz w:val="26"/>
          <w:lang w:val="ru-RU"/>
        </w:rPr>
        <w:t>Сеть образовательных организаций дополнительного образования представлена двумя организациями</w:t>
      </w:r>
      <w:r>
        <w:rPr>
          <w:rStyle w:val="a8"/>
          <w:rFonts w:eastAsia="Calibri"/>
          <w:color w:val="auto"/>
          <w:sz w:val="26"/>
        </w:rPr>
        <w:t xml:space="preserve">: Муниципальное казённое образовательное учреждение </w:t>
      </w:r>
      <w:r>
        <w:rPr>
          <w:rStyle w:val="a8"/>
          <w:rFonts w:eastAsia="Calibri"/>
          <w:color w:val="auto"/>
          <w:sz w:val="26"/>
        </w:rPr>
        <w:lastRenderedPageBreak/>
        <w:t>дополнительного образования «Центр творческого развития и гуманитарного образования «Воспитание», Муниципальное казённое образовательное учреждение дополнительного образования «</w:t>
      </w:r>
      <w:proofErr w:type="spellStart"/>
      <w:r>
        <w:rPr>
          <w:rStyle w:val="a8"/>
          <w:rFonts w:eastAsia="Calibri"/>
          <w:color w:val="auto"/>
          <w:sz w:val="26"/>
        </w:rPr>
        <w:t>Мещовский</w:t>
      </w:r>
      <w:proofErr w:type="spellEnd"/>
      <w:r>
        <w:rPr>
          <w:rStyle w:val="a8"/>
          <w:rFonts w:eastAsia="Calibri"/>
          <w:color w:val="auto"/>
          <w:sz w:val="26"/>
        </w:rPr>
        <w:t xml:space="preserve"> центр диагностики и консультирования».</w:t>
      </w:r>
    </w:p>
    <w:p w:rsidR="0004740E" w:rsidRDefault="0004740E" w:rsidP="0004740E">
      <w:pPr>
        <w:pStyle w:val="a7"/>
        <w:rPr>
          <w:rStyle w:val="a8"/>
          <w:rFonts w:eastAsia="Calibri"/>
          <w:color w:val="auto"/>
          <w:sz w:val="26"/>
          <w:lang w:val="ru-RU"/>
        </w:rPr>
      </w:pPr>
    </w:p>
    <w:p w:rsidR="0004740E" w:rsidRDefault="0004740E" w:rsidP="0004740E">
      <w:pPr>
        <w:pStyle w:val="4"/>
      </w:pPr>
      <w:r>
        <w:t>Материально-техническое и информационное обеспечение.</w:t>
      </w:r>
    </w:p>
    <w:p w:rsidR="0004740E" w:rsidRPr="00EB1200" w:rsidRDefault="0004740E" w:rsidP="0004740E">
      <w:pPr>
        <w:pStyle w:val="a7"/>
        <w:rPr>
          <w:rStyle w:val="a8"/>
          <w:rFonts w:eastAsia="Calibri"/>
          <w:color w:val="auto"/>
          <w:sz w:val="26"/>
        </w:rPr>
      </w:pPr>
      <w:r w:rsidRPr="00EB1200">
        <w:rPr>
          <w:rStyle w:val="a8"/>
          <w:rFonts w:eastAsia="Calibri"/>
          <w:color w:val="auto"/>
          <w:sz w:val="26"/>
        </w:rPr>
        <w:t xml:space="preserve">В образовательных учреждениях дополнительного образованиях созданы необходимые условия для ведения образовательного процесса. Здания учреждений имеют центральное отопление, водопровод и канализацию. </w:t>
      </w:r>
    </w:p>
    <w:p w:rsidR="0004740E" w:rsidRPr="00EB1200" w:rsidRDefault="0004740E" w:rsidP="0004740E">
      <w:pPr>
        <w:pStyle w:val="a7"/>
        <w:rPr>
          <w:rStyle w:val="a8"/>
          <w:rFonts w:eastAsia="Calibri"/>
          <w:color w:val="auto"/>
          <w:sz w:val="26"/>
        </w:rPr>
      </w:pPr>
      <w:r w:rsidRPr="00EB1200">
        <w:rPr>
          <w:rStyle w:val="a8"/>
          <w:rFonts w:eastAsia="Calibri"/>
          <w:color w:val="auto"/>
          <w:sz w:val="26"/>
        </w:rPr>
        <w:t>Общая площадь всех помещений организаций дополнительного образования в расчете на одного о</w:t>
      </w:r>
      <w:r>
        <w:rPr>
          <w:rStyle w:val="a8"/>
          <w:rFonts w:eastAsia="Calibri"/>
          <w:color w:val="auto"/>
          <w:sz w:val="26"/>
        </w:rPr>
        <w:t xml:space="preserve">бучающегося составляет 3,54 </w:t>
      </w:r>
      <w:proofErr w:type="spellStart"/>
      <w:r>
        <w:rPr>
          <w:rStyle w:val="a8"/>
          <w:rFonts w:eastAsia="Calibri"/>
          <w:color w:val="auto"/>
          <w:sz w:val="26"/>
        </w:rPr>
        <w:t>кв.м</w:t>
      </w:r>
      <w:proofErr w:type="spellEnd"/>
      <w:r>
        <w:rPr>
          <w:rStyle w:val="a8"/>
          <w:rFonts w:eastAsia="Calibri"/>
          <w:color w:val="auto"/>
          <w:sz w:val="26"/>
        </w:rPr>
        <w:t>.</w:t>
      </w:r>
    </w:p>
    <w:p w:rsidR="0004740E" w:rsidRPr="00625488" w:rsidRDefault="0004740E" w:rsidP="0004740E">
      <w:pPr>
        <w:pStyle w:val="a7"/>
        <w:rPr>
          <w:rStyle w:val="a8"/>
          <w:rFonts w:eastAsia="Calibri"/>
          <w:color w:val="auto"/>
          <w:sz w:val="26"/>
        </w:rPr>
      </w:pPr>
      <w:r w:rsidRPr="00625488">
        <w:rPr>
          <w:rStyle w:val="a8"/>
          <w:rFonts w:eastAsia="Calibri"/>
          <w:color w:val="auto"/>
          <w:sz w:val="26"/>
        </w:rPr>
        <w:t>Удельный вес числа организаций, имеющих водопровод, центральное отопление, канализацию, в общем числе образовательных организаций дополнительного образования</w:t>
      </w:r>
      <w:r>
        <w:rPr>
          <w:rStyle w:val="a8"/>
          <w:rFonts w:eastAsia="Calibri"/>
          <w:color w:val="auto"/>
          <w:sz w:val="26"/>
        </w:rPr>
        <w:t xml:space="preserve"> -100%</w:t>
      </w:r>
      <w:r w:rsidRPr="00625488">
        <w:rPr>
          <w:rStyle w:val="a8"/>
          <w:rFonts w:eastAsia="Calibri"/>
          <w:color w:val="auto"/>
          <w:sz w:val="26"/>
        </w:rPr>
        <w:t>.</w:t>
      </w:r>
    </w:p>
    <w:p w:rsidR="0004740E" w:rsidRDefault="0004740E" w:rsidP="0004740E">
      <w:pPr>
        <w:pStyle w:val="a7"/>
        <w:rPr>
          <w:rStyle w:val="a8"/>
          <w:rFonts w:eastAsia="Calibri"/>
          <w:color w:val="auto"/>
          <w:sz w:val="26"/>
          <w:lang w:val="ru-RU"/>
        </w:rPr>
      </w:pPr>
      <w:r w:rsidRPr="00625488">
        <w:rPr>
          <w:rStyle w:val="a8"/>
          <w:rFonts w:eastAsia="Calibri"/>
          <w:color w:val="auto"/>
          <w:sz w:val="26"/>
        </w:rPr>
        <w:t xml:space="preserve"> Число персональных компьютеров, используемых в учебных целях, в расчете на 100 обучающихся организаций дополнительного образования</w:t>
      </w:r>
      <w:r>
        <w:rPr>
          <w:rStyle w:val="a8"/>
          <w:rFonts w:eastAsia="Calibri"/>
          <w:color w:val="auto"/>
          <w:sz w:val="26"/>
        </w:rPr>
        <w:t xml:space="preserve"> - 8</w:t>
      </w:r>
      <w:r w:rsidRPr="00625488">
        <w:rPr>
          <w:rStyle w:val="a8"/>
          <w:rFonts w:eastAsia="Calibri"/>
          <w:color w:val="auto"/>
          <w:sz w:val="26"/>
        </w:rPr>
        <w:t>.</w:t>
      </w:r>
    </w:p>
    <w:p w:rsidR="0004740E" w:rsidRDefault="0004740E" w:rsidP="0004740E">
      <w:pPr>
        <w:pStyle w:val="4"/>
      </w:pPr>
      <w:r>
        <w:t xml:space="preserve">Учебные и </w:t>
      </w:r>
      <w:proofErr w:type="spellStart"/>
      <w:r>
        <w:t>внеучебные</w:t>
      </w:r>
      <w:proofErr w:type="spellEnd"/>
      <w:r>
        <w:t xml:space="preserve"> достижения.</w:t>
      </w:r>
    </w:p>
    <w:p w:rsidR="0004740E" w:rsidRDefault="0004740E" w:rsidP="0004740E">
      <w:pPr>
        <w:spacing w:line="240" w:lineRule="auto"/>
        <w:ind w:firstLine="708"/>
      </w:pPr>
      <w:r w:rsidRPr="00B40289">
        <w:rPr>
          <w:sz w:val="26"/>
          <w:szCs w:val="26"/>
        </w:rPr>
        <w:t xml:space="preserve">В </w:t>
      </w:r>
      <w:r>
        <w:t>2018-19уч</w:t>
      </w:r>
      <w:proofErr w:type="gramStart"/>
      <w:r>
        <w:t>.г</w:t>
      </w:r>
      <w:proofErr w:type="gramEnd"/>
      <w:r>
        <w:t xml:space="preserve"> в  Центре «Воспитание» проведено </w:t>
      </w:r>
      <w:r w:rsidRPr="007151A1">
        <w:t xml:space="preserve"> 29 культурно-массов</w:t>
      </w:r>
      <w:r>
        <w:t>ых</w:t>
      </w:r>
      <w:r w:rsidRPr="007151A1">
        <w:t xml:space="preserve"> мероприяти</w:t>
      </w:r>
      <w:r>
        <w:t>е</w:t>
      </w:r>
      <w:r w:rsidRPr="007151A1">
        <w:t>, в которых приняли участие более 700 человек</w:t>
      </w:r>
      <w:r>
        <w:t xml:space="preserve">. Это концертные программы, различные конкурсы, выставки, викторины, экскурсии. </w:t>
      </w:r>
    </w:p>
    <w:p w:rsidR="0004740E" w:rsidRDefault="0004740E" w:rsidP="0004740E">
      <w:pPr>
        <w:spacing w:line="240" w:lineRule="auto"/>
        <w:rPr>
          <w:sz w:val="26"/>
          <w:szCs w:val="26"/>
        </w:rPr>
      </w:pPr>
      <w:r w:rsidRPr="001D0DE0">
        <w:rPr>
          <w:sz w:val="26"/>
          <w:szCs w:val="26"/>
        </w:rPr>
        <w:t>Хореографический ансамбль «</w:t>
      </w:r>
      <w:proofErr w:type="spellStart"/>
      <w:r w:rsidRPr="001D0DE0">
        <w:rPr>
          <w:sz w:val="26"/>
          <w:szCs w:val="26"/>
        </w:rPr>
        <w:t>Старогородцы</w:t>
      </w:r>
      <w:proofErr w:type="spellEnd"/>
      <w:r w:rsidRPr="001D0DE0">
        <w:rPr>
          <w:sz w:val="26"/>
          <w:szCs w:val="26"/>
        </w:rPr>
        <w:t xml:space="preserve">» приняли участие во </w:t>
      </w:r>
      <w:r w:rsidRPr="001D0DE0">
        <w:rPr>
          <w:sz w:val="26"/>
          <w:szCs w:val="26"/>
          <w:lang w:val="en-US"/>
        </w:rPr>
        <w:t>II</w:t>
      </w:r>
      <w:r w:rsidRPr="001D0DE0">
        <w:rPr>
          <w:sz w:val="26"/>
          <w:szCs w:val="26"/>
        </w:rPr>
        <w:t xml:space="preserve"> Международном конкурсе-фестивале хореографического искус</w:t>
      </w:r>
      <w:proofErr w:type="gramStart"/>
      <w:r w:rsidRPr="001D0DE0">
        <w:rPr>
          <w:sz w:val="26"/>
          <w:szCs w:val="26"/>
          <w:lang w:val="en-US"/>
        </w:rPr>
        <w:t>c</w:t>
      </w:r>
      <w:proofErr w:type="spellStart"/>
      <w:proofErr w:type="gramEnd"/>
      <w:r w:rsidRPr="001D0DE0">
        <w:rPr>
          <w:sz w:val="26"/>
          <w:szCs w:val="26"/>
        </w:rPr>
        <w:t>тва</w:t>
      </w:r>
      <w:proofErr w:type="spellEnd"/>
      <w:r w:rsidRPr="001D0DE0">
        <w:rPr>
          <w:sz w:val="26"/>
          <w:szCs w:val="26"/>
        </w:rPr>
        <w:t xml:space="preserve"> «Все грани танца» и стали дипломантами 1 степени. В областном конкурсе детских хореографических коллективов «Здравствуй мир», в областном конкурсе детских хореографических коллективов «Весенняя капель», за участие в которых награждены дипломами 3 степени.</w:t>
      </w:r>
    </w:p>
    <w:p w:rsidR="0004740E" w:rsidRPr="00B40289" w:rsidRDefault="0004740E" w:rsidP="0004740E">
      <w:pPr>
        <w:spacing w:line="240" w:lineRule="auto"/>
        <w:rPr>
          <w:sz w:val="26"/>
          <w:szCs w:val="26"/>
        </w:rPr>
      </w:pPr>
      <w:r w:rsidRPr="001D0DE0">
        <w:rPr>
          <w:sz w:val="26"/>
          <w:szCs w:val="26"/>
        </w:rPr>
        <w:t>В областном конкурс</w:t>
      </w:r>
      <w:r>
        <w:rPr>
          <w:sz w:val="26"/>
          <w:szCs w:val="26"/>
        </w:rPr>
        <w:t xml:space="preserve">е, в рамках всероссийского </w:t>
      </w:r>
      <w:r w:rsidRPr="001D0DE0">
        <w:rPr>
          <w:sz w:val="26"/>
          <w:szCs w:val="26"/>
        </w:rPr>
        <w:t xml:space="preserve">«Звонкие голоса России” </w:t>
      </w:r>
      <w:r>
        <w:rPr>
          <w:sz w:val="26"/>
          <w:szCs w:val="26"/>
        </w:rPr>
        <w:t>а</w:t>
      </w:r>
      <w:r w:rsidRPr="001D0DE0">
        <w:rPr>
          <w:sz w:val="26"/>
          <w:szCs w:val="26"/>
        </w:rPr>
        <w:t>нсамбль «</w:t>
      </w:r>
      <w:proofErr w:type="spellStart"/>
      <w:r w:rsidRPr="001D0DE0">
        <w:rPr>
          <w:sz w:val="26"/>
          <w:szCs w:val="26"/>
        </w:rPr>
        <w:t>Зарянка</w:t>
      </w:r>
      <w:proofErr w:type="spellEnd"/>
      <w:r w:rsidRPr="001D0DE0">
        <w:rPr>
          <w:sz w:val="26"/>
          <w:szCs w:val="26"/>
        </w:rPr>
        <w:t>»</w:t>
      </w:r>
      <w:r>
        <w:rPr>
          <w:sz w:val="26"/>
          <w:szCs w:val="26"/>
        </w:rPr>
        <w:t xml:space="preserve"> стали дипломантами 1 степени, а </w:t>
      </w:r>
      <w:proofErr w:type="spellStart"/>
      <w:r>
        <w:rPr>
          <w:sz w:val="26"/>
          <w:szCs w:val="26"/>
        </w:rPr>
        <w:t>Неплюхина</w:t>
      </w:r>
      <w:proofErr w:type="spellEnd"/>
      <w:r>
        <w:rPr>
          <w:sz w:val="26"/>
          <w:szCs w:val="26"/>
        </w:rPr>
        <w:t xml:space="preserve"> Дарья получила специальный диплом. </w:t>
      </w:r>
      <w:proofErr w:type="spellStart"/>
      <w:r>
        <w:rPr>
          <w:sz w:val="26"/>
          <w:szCs w:val="26"/>
        </w:rPr>
        <w:t>Симикян</w:t>
      </w:r>
      <w:proofErr w:type="spellEnd"/>
      <w:r>
        <w:rPr>
          <w:sz w:val="26"/>
          <w:szCs w:val="26"/>
        </w:rPr>
        <w:t xml:space="preserve"> Диана  стала лауреатом 3 степени в  </w:t>
      </w:r>
      <w:r>
        <w:rPr>
          <w:sz w:val="26"/>
          <w:szCs w:val="26"/>
          <w:lang w:val="en-US"/>
        </w:rPr>
        <w:t>Y</w:t>
      </w:r>
      <w:r w:rsidRPr="001D0DE0">
        <w:rPr>
          <w:sz w:val="26"/>
          <w:szCs w:val="26"/>
        </w:rPr>
        <w:t xml:space="preserve"> </w:t>
      </w:r>
      <w:proofErr w:type="spellStart"/>
      <w:r w:rsidRPr="001D0DE0">
        <w:rPr>
          <w:sz w:val="26"/>
          <w:szCs w:val="26"/>
        </w:rPr>
        <w:t>Межрегиональн</w:t>
      </w:r>
      <w:proofErr w:type="spellEnd"/>
      <w:r w:rsidRPr="001D0DE0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Pr="001D0DE0">
        <w:rPr>
          <w:sz w:val="26"/>
          <w:szCs w:val="26"/>
        </w:rPr>
        <w:t>онкурс</w:t>
      </w:r>
      <w:r>
        <w:rPr>
          <w:sz w:val="26"/>
          <w:szCs w:val="26"/>
        </w:rPr>
        <w:t>е</w:t>
      </w:r>
      <w:r w:rsidRPr="001D0DE0">
        <w:rPr>
          <w:sz w:val="26"/>
          <w:szCs w:val="26"/>
        </w:rPr>
        <w:t>-фестивал</w:t>
      </w:r>
      <w:r>
        <w:rPr>
          <w:sz w:val="26"/>
          <w:szCs w:val="26"/>
        </w:rPr>
        <w:t>е</w:t>
      </w:r>
      <w:r w:rsidRPr="001D0DE0">
        <w:rPr>
          <w:sz w:val="26"/>
          <w:szCs w:val="26"/>
        </w:rPr>
        <w:t xml:space="preserve"> детского творчества «Угра – Пояс Пресвятой Богородицы</w:t>
      </w:r>
      <w:r>
        <w:rPr>
          <w:sz w:val="26"/>
          <w:szCs w:val="26"/>
        </w:rPr>
        <w:t>».</w:t>
      </w:r>
    </w:p>
    <w:p w:rsidR="0004740E" w:rsidRPr="00BB56F1" w:rsidRDefault="0004740E" w:rsidP="00120069">
      <w:pPr>
        <w:spacing w:line="240" w:lineRule="auto"/>
        <w:rPr>
          <w:sz w:val="26"/>
          <w:szCs w:val="26"/>
        </w:rPr>
      </w:pPr>
      <w:r w:rsidRPr="00120069">
        <w:rPr>
          <w:sz w:val="26"/>
          <w:szCs w:val="26"/>
        </w:rPr>
        <w:t>Развитие познавательной деятельности</w:t>
      </w:r>
      <w:r w:rsidRPr="00BB56F1">
        <w:rPr>
          <w:sz w:val="26"/>
          <w:szCs w:val="26"/>
        </w:rPr>
        <w:t xml:space="preserve"> в 2018-19у.г. проходило в различных формах и видах: участие в интеллектуальных конкурсах, в ходе мероприятий, посвященных юбилейным датам, в виде экскурсий и лекций, которые посещали и слушали ученики школ, в рамках различных конкурсов. Высокие результаты   достигнуты в 20</w:t>
      </w:r>
      <w:r>
        <w:rPr>
          <w:sz w:val="26"/>
          <w:szCs w:val="26"/>
        </w:rPr>
        <w:t>18</w:t>
      </w:r>
      <w:r w:rsidRPr="00BB56F1">
        <w:rPr>
          <w:sz w:val="26"/>
          <w:szCs w:val="26"/>
        </w:rPr>
        <w:t>-19 году школьниками  нашего района  на областном уровне.</w:t>
      </w:r>
    </w:p>
    <w:p w:rsidR="00120069" w:rsidRDefault="00120069" w:rsidP="00120069">
      <w:pPr>
        <w:pStyle w:val="4"/>
      </w:pPr>
      <w:r>
        <w:t>Финансово-экономическая деятельность организаций.</w:t>
      </w:r>
    </w:p>
    <w:p w:rsidR="00120069" w:rsidRPr="00625488" w:rsidRDefault="00120069" w:rsidP="00120069">
      <w:pPr>
        <w:pStyle w:val="a7"/>
        <w:rPr>
          <w:rStyle w:val="a8"/>
          <w:rFonts w:eastAsia="Calibri"/>
          <w:color w:val="auto"/>
          <w:sz w:val="26"/>
        </w:rPr>
      </w:pPr>
      <w:r w:rsidRPr="00625488">
        <w:rPr>
          <w:rStyle w:val="a8"/>
          <w:rFonts w:eastAsia="Calibri"/>
          <w:color w:val="auto"/>
          <w:sz w:val="26"/>
        </w:rPr>
        <w:t>Общий объем финансовых средств, поступивших в образовательные организации дополнительного образования, в расчете на одного обучающегося</w:t>
      </w:r>
      <w:r>
        <w:rPr>
          <w:rStyle w:val="a8"/>
          <w:rFonts w:eastAsia="Calibri"/>
          <w:color w:val="auto"/>
          <w:sz w:val="26"/>
        </w:rPr>
        <w:t xml:space="preserve"> – 22,6 </w:t>
      </w:r>
      <w:proofErr w:type="spellStart"/>
      <w:r>
        <w:rPr>
          <w:rStyle w:val="a8"/>
          <w:rFonts w:eastAsia="Calibri"/>
          <w:color w:val="auto"/>
          <w:sz w:val="26"/>
        </w:rPr>
        <w:t>тыс.рублей</w:t>
      </w:r>
      <w:proofErr w:type="spellEnd"/>
      <w:r w:rsidRPr="00625488">
        <w:rPr>
          <w:rStyle w:val="a8"/>
          <w:rFonts w:eastAsia="Calibri"/>
          <w:color w:val="auto"/>
          <w:sz w:val="26"/>
        </w:rPr>
        <w:t>.</w:t>
      </w:r>
    </w:p>
    <w:p w:rsidR="00120069" w:rsidRDefault="00120069" w:rsidP="00120069">
      <w:pPr>
        <w:pStyle w:val="a7"/>
        <w:rPr>
          <w:rStyle w:val="a8"/>
          <w:rFonts w:eastAsia="Calibri"/>
          <w:color w:val="auto"/>
          <w:sz w:val="26"/>
          <w:lang w:val="ru-RU"/>
        </w:rPr>
      </w:pPr>
      <w:r w:rsidRPr="00625488">
        <w:rPr>
          <w:rStyle w:val="a8"/>
          <w:rFonts w:eastAsia="Calibri"/>
          <w:color w:val="auto"/>
          <w:sz w:val="26"/>
        </w:rPr>
        <w:t xml:space="preserve"> Удельный вес финансовых средств от приносящей доход деятельности в общем объеме финансовых средств образовательных организаций дополнительного образования</w:t>
      </w:r>
      <w:r>
        <w:rPr>
          <w:rStyle w:val="a8"/>
          <w:rFonts w:eastAsia="Calibri"/>
          <w:color w:val="auto"/>
          <w:sz w:val="26"/>
        </w:rPr>
        <w:t xml:space="preserve"> – 0%</w:t>
      </w:r>
      <w:r w:rsidRPr="00625488">
        <w:rPr>
          <w:rStyle w:val="a8"/>
          <w:rFonts w:eastAsia="Calibri"/>
          <w:color w:val="auto"/>
          <w:sz w:val="26"/>
        </w:rPr>
        <w:t>.</w:t>
      </w:r>
    </w:p>
    <w:p w:rsidR="00AA04AB" w:rsidRDefault="00AA04AB" w:rsidP="00120069">
      <w:pPr>
        <w:pStyle w:val="a7"/>
        <w:rPr>
          <w:rStyle w:val="a8"/>
          <w:rFonts w:eastAsia="Calibri"/>
          <w:color w:val="auto"/>
          <w:sz w:val="26"/>
          <w:lang w:val="ru-RU"/>
        </w:rPr>
      </w:pPr>
    </w:p>
    <w:p w:rsidR="00AA04AB" w:rsidRDefault="00AA04AB" w:rsidP="00120069">
      <w:pPr>
        <w:pStyle w:val="a7"/>
        <w:rPr>
          <w:rStyle w:val="a8"/>
          <w:rFonts w:eastAsia="Calibri"/>
          <w:color w:val="auto"/>
          <w:sz w:val="26"/>
          <w:lang w:val="ru-RU"/>
        </w:rPr>
      </w:pPr>
    </w:p>
    <w:p w:rsidR="00AA04AB" w:rsidRPr="00AA04AB" w:rsidRDefault="00AA04AB" w:rsidP="00120069">
      <w:pPr>
        <w:pStyle w:val="a7"/>
        <w:rPr>
          <w:rStyle w:val="a8"/>
          <w:rFonts w:eastAsia="Calibri"/>
          <w:color w:val="auto"/>
          <w:sz w:val="26"/>
          <w:lang w:val="ru-RU"/>
        </w:rPr>
      </w:pPr>
    </w:p>
    <w:p w:rsidR="00120069" w:rsidRPr="00120069" w:rsidRDefault="00120069" w:rsidP="00120069">
      <w:pPr>
        <w:pStyle w:val="a7"/>
      </w:pPr>
    </w:p>
    <w:p w:rsidR="00AA04AB" w:rsidRDefault="00AA04AB" w:rsidP="00AA04AB">
      <w:pPr>
        <w:pStyle w:val="3"/>
      </w:pPr>
      <w:r>
        <w:lastRenderedPageBreak/>
        <w:t xml:space="preserve">2.7. </w:t>
      </w:r>
      <w:r w:rsidRPr="00FE028B">
        <w:t>Сведения о создании условий социализации и самореализации молодежи (в том числе лиц, обучающихся по уровням и видам образования)</w:t>
      </w:r>
    </w:p>
    <w:p w:rsidR="00AA04AB" w:rsidRPr="006E0635" w:rsidRDefault="00AA04AB" w:rsidP="00AA04AB">
      <w:pPr>
        <w:shd w:val="clear" w:color="auto" w:fill="FFFFFF"/>
        <w:spacing w:line="240" w:lineRule="auto"/>
        <w:ind w:firstLine="454"/>
        <w:rPr>
          <w:rFonts w:ascii="Tahoma" w:hAnsi="Tahoma" w:cs="Tahoma"/>
          <w:color w:val="000000"/>
          <w:sz w:val="26"/>
          <w:szCs w:val="26"/>
        </w:rPr>
      </w:pPr>
      <w:r w:rsidRPr="006E0635">
        <w:rPr>
          <w:sz w:val="26"/>
          <w:szCs w:val="26"/>
        </w:rPr>
        <w:t>Воспитательная работа в 201</w:t>
      </w:r>
      <w:r>
        <w:rPr>
          <w:sz w:val="26"/>
          <w:szCs w:val="26"/>
        </w:rPr>
        <w:t>8</w:t>
      </w:r>
      <w:r w:rsidRPr="006E0635">
        <w:rPr>
          <w:sz w:val="26"/>
          <w:szCs w:val="26"/>
        </w:rPr>
        <w:t>-201</w:t>
      </w:r>
      <w:r>
        <w:rPr>
          <w:sz w:val="26"/>
          <w:szCs w:val="26"/>
        </w:rPr>
        <w:t>9</w:t>
      </w:r>
      <w:r w:rsidRPr="006E0635">
        <w:rPr>
          <w:sz w:val="26"/>
          <w:szCs w:val="26"/>
        </w:rPr>
        <w:t xml:space="preserve"> учебном году была  </w:t>
      </w:r>
      <w:r w:rsidRPr="006E0635">
        <w:rPr>
          <w:bCs/>
          <w:color w:val="000000"/>
          <w:sz w:val="26"/>
          <w:szCs w:val="26"/>
        </w:rPr>
        <w:t>ориентирована на обучение и воспитание  обучающихся, а также развитие их физиологических, психологических, интеллектуальных особенностей, образовательных потребностей, с учетом их возможностей, личностных склонностей, способностей. Это достигается путем создания адаптивной педагогической системы, благоприятных условий для общеобразовательного, умственного, нравственного и физического развития каждого обучающегося. Воспитательная система школы охватывает весь педагогический процесс, интегрируя учебные занятия, внеурочную жизнь детей, разнообразную деятельность.</w:t>
      </w:r>
    </w:p>
    <w:p w:rsidR="00AA04AB" w:rsidRPr="006E0635" w:rsidRDefault="00AA04AB" w:rsidP="00AA04AB">
      <w:pPr>
        <w:shd w:val="clear" w:color="auto" w:fill="FFFFFF"/>
        <w:spacing w:line="240" w:lineRule="auto"/>
        <w:rPr>
          <w:sz w:val="26"/>
          <w:szCs w:val="26"/>
        </w:rPr>
      </w:pPr>
      <w:proofErr w:type="gramStart"/>
      <w:r>
        <w:rPr>
          <w:sz w:val="26"/>
          <w:szCs w:val="26"/>
        </w:rPr>
        <w:t>В</w:t>
      </w:r>
      <w:r w:rsidRPr="006E0635">
        <w:rPr>
          <w:sz w:val="26"/>
          <w:szCs w:val="26"/>
        </w:rPr>
        <w:t xml:space="preserve">оспитательная работа велась по следующим направлениям: гражданско-патриотическое воспитание, духовно-нравственное, художественно-творческое, спортивно-оздоровительная деятельность, экологическое, трудовое, интеллектуальное развитие, работа органов ученического самоуправления, </w:t>
      </w:r>
      <w:proofErr w:type="spellStart"/>
      <w:r w:rsidRPr="006E0635">
        <w:rPr>
          <w:sz w:val="26"/>
          <w:szCs w:val="26"/>
        </w:rPr>
        <w:t>профориентационная</w:t>
      </w:r>
      <w:proofErr w:type="spellEnd"/>
      <w:r w:rsidRPr="006E0635">
        <w:rPr>
          <w:sz w:val="26"/>
          <w:szCs w:val="26"/>
        </w:rPr>
        <w:t xml:space="preserve"> работа,  работа по профилактике асоциальных явлений, профилактика дорожно-транспортного травматизма.</w:t>
      </w:r>
      <w:proofErr w:type="gramEnd"/>
    </w:p>
    <w:p w:rsidR="00AA04AB" w:rsidRPr="00B93107" w:rsidRDefault="00AA04AB" w:rsidP="00AA04AB">
      <w:pPr>
        <w:spacing w:line="240" w:lineRule="auto"/>
        <w:rPr>
          <w:sz w:val="26"/>
          <w:szCs w:val="26"/>
        </w:rPr>
      </w:pPr>
      <w:r w:rsidRPr="00B93107">
        <w:rPr>
          <w:b/>
          <w:sz w:val="26"/>
          <w:szCs w:val="26"/>
        </w:rPr>
        <w:t>Гражданско-правовое, патриотическое воспитание.</w:t>
      </w:r>
      <w:r w:rsidRPr="00B93107">
        <w:rPr>
          <w:sz w:val="26"/>
          <w:szCs w:val="26"/>
        </w:rPr>
        <w:t xml:space="preserve"> </w:t>
      </w:r>
      <w:r w:rsidRPr="00B93107">
        <w:rPr>
          <w:sz w:val="26"/>
          <w:szCs w:val="26"/>
        </w:rPr>
        <w:br/>
        <w:t xml:space="preserve">          </w:t>
      </w:r>
      <w:proofErr w:type="gramStart"/>
      <w:r w:rsidRPr="00B93107">
        <w:rPr>
          <w:sz w:val="26"/>
          <w:szCs w:val="26"/>
        </w:rPr>
        <w:t>В рамках реализации Плана основных мероприятий на 201</w:t>
      </w:r>
      <w:r>
        <w:rPr>
          <w:sz w:val="26"/>
          <w:szCs w:val="26"/>
        </w:rPr>
        <w:t>8</w:t>
      </w:r>
      <w:r w:rsidRPr="00B93107">
        <w:rPr>
          <w:sz w:val="26"/>
          <w:szCs w:val="26"/>
        </w:rPr>
        <w:t>-201</w:t>
      </w:r>
      <w:r>
        <w:rPr>
          <w:sz w:val="26"/>
          <w:szCs w:val="26"/>
        </w:rPr>
        <w:t>9</w:t>
      </w:r>
      <w:r w:rsidRPr="00B93107">
        <w:rPr>
          <w:sz w:val="26"/>
          <w:szCs w:val="26"/>
        </w:rPr>
        <w:t xml:space="preserve"> годы по подготовке и проведению празднования в Калужской области 7</w:t>
      </w:r>
      <w:r>
        <w:rPr>
          <w:sz w:val="26"/>
          <w:szCs w:val="26"/>
        </w:rPr>
        <w:t>4</w:t>
      </w:r>
      <w:r w:rsidRPr="00B93107">
        <w:rPr>
          <w:sz w:val="26"/>
          <w:szCs w:val="26"/>
        </w:rPr>
        <w:t>-й годовщины Победы советского народа в Великой Отечественной войне 1941 - 1945 годов  на муниципальном уровне проведен комплекс мероприятий патриотической направленности: акции «Георгиевская ленточка», «Вахта Памяти», «Бессмертный полк», «Письма Победы»,  и др., автопробеги по местам боевой славы Калужской области, уроки мужества, военно-спортивная игра «Зарница</w:t>
      </w:r>
      <w:proofErr w:type="gramEnd"/>
      <w:r w:rsidRPr="00B93107">
        <w:rPr>
          <w:sz w:val="26"/>
          <w:szCs w:val="26"/>
        </w:rPr>
        <w:t>» и др.</w:t>
      </w:r>
    </w:p>
    <w:p w:rsidR="00AA04AB" w:rsidRPr="00115F0C" w:rsidRDefault="00AA04AB" w:rsidP="00AA04AB">
      <w:pPr>
        <w:suppressAutoHyphens/>
        <w:spacing w:line="240" w:lineRule="auto"/>
        <w:ind w:firstLine="708"/>
        <w:rPr>
          <w:sz w:val="26"/>
          <w:szCs w:val="26"/>
        </w:rPr>
      </w:pPr>
      <w:r w:rsidRPr="00115F0C">
        <w:rPr>
          <w:sz w:val="26"/>
          <w:szCs w:val="26"/>
        </w:rPr>
        <w:t>На муниципальном уровне также были проведены районный этап всероссийского конкурса «Моя малая родина: природа родного края», районный конкурс патриотической песни  «Я помню! Я горжусь!», военно-патриотическая игра «Зарница».</w:t>
      </w:r>
    </w:p>
    <w:p w:rsidR="00AA04AB" w:rsidRDefault="00AA04AB" w:rsidP="00AA04AB">
      <w:pPr>
        <w:spacing w:line="240" w:lineRule="auto"/>
        <w:rPr>
          <w:sz w:val="26"/>
          <w:szCs w:val="26"/>
        </w:rPr>
      </w:pPr>
      <w:r w:rsidRPr="006E0635">
        <w:rPr>
          <w:sz w:val="26"/>
          <w:szCs w:val="26"/>
        </w:rPr>
        <w:t xml:space="preserve"> В школах были проведены </w:t>
      </w:r>
      <w:r>
        <w:rPr>
          <w:sz w:val="26"/>
          <w:szCs w:val="26"/>
        </w:rPr>
        <w:t xml:space="preserve">разноплановые </w:t>
      </w:r>
      <w:r w:rsidRPr="006E0635">
        <w:rPr>
          <w:sz w:val="26"/>
          <w:szCs w:val="26"/>
        </w:rPr>
        <w:t>мероприятия</w:t>
      </w:r>
      <w:r>
        <w:rPr>
          <w:sz w:val="26"/>
          <w:szCs w:val="26"/>
        </w:rPr>
        <w:t xml:space="preserve"> (тематические классные часы, просмотр видеофильмов, беседы, акции,  митинги).</w:t>
      </w:r>
    </w:p>
    <w:p w:rsidR="00AA04AB" w:rsidRDefault="00AA04AB" w:rsidP="00AA04AB">
      <w:pPr>
        <w:spacing w:line="240" w:lineRule="auto"/>
        <w:ind w:firstLine="360"/>
        <w:rPr>
          <w:sz w:val="26"/>
          <w:szCs w:val="26"/>
        </w:rPr>
      </w:pPr>
      <w:r w:rsidRPr="00472206">
        <w:rPr>
          <w:sz w:val="26"/>
          <w:szCs w:val="26"/>
        </w:rPr>
        <w:t>В школах района действуют 9  волонтерских отрядов.</w:t>
      </w:r>
      <w:r>
        <w:rPr>
          <w:sz w:val="26"/>
          <w:szCs w:val="26"/>
        </w:rPr>
        <w:t xml:space="preserve"> </w:t>
      </w:r>
      <w:r w:rsidRPr="00472206">
        <w:rPr>
          <w:sz w:val="26"/>
          <w:szCs w:val="26"/>
        </w:rPr>
        <w:t xml:space="preserve">Общее количество волонтёров в 2018/19 г.  - 95 человек.  Количество членов волонтёрских отрядов по сравнению с прошлым годом увеличилось </w:t>
      </w:r>
      <w:r>
        <w:rPr>
          <w:sz w:val="26"/>
          <w:szCs w:val="26"/>
        </w:rPr>
        <w:t xml:space="preserve">на </w:t>
      </w:r>
      <w:r w:rsidRPr="00472206">
        <w:rPr>
          <w:sz w:val="26"/>
          <w:szCs w:val="26"/>
        </w:rPr>
        <w:t xml:space="preserve">66 человек. В прошлом учебном году количество </w:t>
      </w:r>
      <w:proofErr w:type="gramStart"/>
      <w:r w:rsidRPr="00472206">
        <w:rPr>
          <w:sz w:val="26"/>
          <w:szCs w:val="26"/>
        </w:rPr>
        <w:t>волонтёров</w:t>
      </w:r>
      <w:proofErr w:type="gramEnd"/>
      <w:r w:rsidRPr="00472206">
        <w:rPr>
          <w:sz w:val="26"/>
          <w:szCs w:val="26"/>
        </w:rPr>
        <w:t xml:space="preserve"> от общего числа обучающихся составляло 3 %, в 2018/19у.г. - составило 10 %.</w:t>
      </w:r>
      <w:r>
        <w:rPr>
          <w:sz w:val="26"/>
          <w:szCs w:val="26"/>
        </w:rPr>
        <w:t xml:space="preserve"> </w:t>
      </w:r>
      <w:r w:rsidRPr="00472206">
        <w:rPr>
          <w:sz w:val="26"/>
          <w:szCs w:val="26"/>
        </w:rPr>
        <w:t xml:space="preserve">Зарегистрированных в общей волонтерской базе по-прежнему мало. </w:t>
      </w:r>
      <w:proofErr w:type="gramStart"/>
      <w:r w:rsidRPr="00472206">
        <w:rPr>
          <w:sz w:val="26"/>
          <w:szCs w:val="26"/>
        </w:rPr>
        <w:t xml:space="preserve">В базу включены школьники из </w:t>
      </w:r>
      <w:proofErr w:type="spellStart"/>
      <w:r w:rsidRPr="00472206">
        <w:rPr>
          <w:sz w:val="26"/>
          <w:szCs w:val="26"/>
        </w:rPr>
        <w:t>Мещовской</w:t>
      </w:r>
      <w:proofErr w:type="spellEnd"/>
      <w:r w:rsidRPr="00472206">
        <w:rPr>
          <w:sz w:val="26"/>
          <w:szCs w:val="26"/>
        </w:rPr>
        <w:t xml:space="preserve"> средней школы - 30 человек (2017-18 -19 человек,  2016-17 </w:t>
      </w:r>
      <w:proofErr w:type="spellStart"/>
      <w:r w:rsidRPr="00472206">
        <w:rPr>
          <w:sz w:val="26"/>
          <w:szCs w:val="26"/>
        </w:rPr>
        <w:t>у.г</w:t>
      </w:r>
      <w:proofErr w:type="spellEnd"/>
      <w:r w:rsidRPr="00472206">
        <w:rPr>
          <w:sz w:val="26"/>
          <w:szCs w:val="26"/>
        </w:rPr>
        <w:t xml:space="preserve">.- 16 человек) и </w:t>
      </w:r>
      <w:proofErr w:type="spellStart"/>
      <w:r w:rsidRPr="00472206">
        <w:rPr>
          <w:sz w:val="26"/>
          <w:szCs w:val="26"/>
        </w:rPr>
        <w:t>Домашовской</w:t>
      </w:r>
      <w:proofErr w:type="spellEnd"/>
      <w:r w:rsidRPr="00472206">
        <w:rPr>
          <w:sz w:val="26"/>
          <w:szCs w:val="26"/>
        </w:rPr>
        <w:t xml:space="preserve"> средней школы -14 человек (2017-18 </w:t>
      </w:r>
      <w:proofErr w:type="spellStart"/>
      <w:r w:rsidRPr="00472206">
        <w:rPr>
          <w:sz w:val="26"/>
          <w:szCs w:val="26"/>
        </w:rPr>
        <w:t>у.г</w:t>
      </w:r>
      <w:proofErr w:type="spellEnd"/>
      <w:r w:rsidRPr="00472206">
        <w:rPr>
          <w:sz w:val="26"/>
          <w:szCs w:val="26"/>
        </w:rPr>
        <w:t>.- 10 человек,</w:t>
      </w:r>
      <w:r>
        <w:rPr>
          <w:sz w:val="26"/>
          <w:szCs w:val="26"/>
        </w:rPr>
        <w:t xml:space="preserve"> </w:t>
      </w:r>
      <w:r w:rsidRPr="00472206">
        <w:rPr>
          <w:sz w:val="26"/>
          <w:szCs w:val="26"/>
        </w:rPr>
        <w:t xml:space="preserve">2016-17 </w:t>
      </w:r>
      <w:proofErr w:type="spellStart"/>
      <w:r w:rsidRPr="00472206">
        <w:rPr>
          <w:sz w:val="26"/>
          <w:szCs w:val="26"/>
        </w:rPr>
        <w:t>у.г</w:t>
      </w:r>
      <w:proofErr w:type="spellEnd"/>
      <w:r w:rsidRPr="00472206">
        <w:rPr>
          <w:sz w:val="26"/>
          <w:szCs w:val="26"/>
        </w:rPr>
        <w:t>.- 6 человек).</w:t>
      </w:r>
      <w:proofErr w:type="gramEnd"/>
      <w:r w:rsidRPr="00472206">
        <w:rPr>
          <w:sz w:val="26"/>
          <w:szCs w:val="26"/>
        </w:rPr>
        <w:t xml:space="preserve"> В связи с этим необходимо провести работу по регистрации членов волонтёрских отрядов.</w:t>
      </w:r>
      <w:r>
        <w:rPr>
          <w:sz w:val="26"/>
          <w:szCs w:val="26"/>
        </w:rPr>
        <w:t xml:space="preserve">    </w:t>
      </w:r>
    </w:p>
    <w:p w:rsidR="00AA04AB" w:rsidRPr="00472206" w:rsidRDefault="00AA04AB" w:rsidP="00AA04AB">
      <w:pPr>
        <w:spacing w:line="240" w:lineRule="auto"/>
        <w:ind w:firstLine="360"/>
        <w:rPr>
          <w:sz w:val="26"/>
          <w:szCs w:val="26"/>
        </w:rPr>
      </w:pPr>
      <w:r w:rsidRPr="00472206">
        <w:rPr>
          <w:sz w:val="26"/>
          <w:szCs w:val="26"/>
        </w:rPr>
        <w:t xml:space="preserve">На </w:t>
      </w:r>
      <w:r w:rsidRPr="00472206">
        <w:rPr>
          <w:sz w:val="26"/>
          <w:szCs w:val="26"/>
          <w:lang w:val="en-US"/>
        </w:rPr>
        <w:t>XX</w:t>
      </w:r>
      <w:r w:rsidRPr="00472206">
        <w:rPr>
          <w:sz w:val="26"/>
          <w:szCs w:val="26"/>
        </w:rPr>
        <w:t>V</w:t>
      </w:r>
      <w:r w:rsidRPr="00472206">
        <w:rPr>
          <w:sz w:val="26"/>
          <w:szCs w:val="26"/>
          <w:lang w:val="en-US"/>
        </w:rPr>
        <w:t>III</w:t>
      </w:r>
      <w:r w:rsidRPr="00472206">
        <w:rPr>
          <w:sz w:val="26"/>
          <w:szCs w:val="26"/>
        </w:rPr>
        <w:t xml:space="preserve"> областной научно–практической конференции «Молодость – науке» памяти А.Л. Чижевского» работа ученицы 9-б класса Родькиной Алины «Из истории штурманов бомбардировщиков в годы Великой Отечественной войны</w:t>
      </w:r>
      <w:r>
        <w:rPr>
          <w:sz w:val="26"/>
          <w:szCs w:val="26"/>
        </w:rPr>
        <w:t xml:space="preserve"> </w:t>
      </w:r>
      <w:r w:rsidRPr="00472206">
        <w:rPr>
          <w:sz w:val="26"/>
          <w:szCs w:val="26"/>
        </w:rPr>
        <w:t xml:space="preserve">(по материалам школьного музея и переписке с ветеранами в настоящее время)» получила звание победителя в номинации «История». </w:t>
      </w:r>
    </w:p>
    <w:p w:rsidR="00AA04AB" w:rsidRPr="00472206" w:rsidRDefault="00AA04AB" w:rsidP="00AA04AB">
      <w:pPr>
        <w:spacing w:line="240" w:lineRule="auto"/>
        <w:ind w:firstLine="708"/>
        <w:rPr>
          <w:sz w:val="26"/>
          <w:szCs w:val="26"/>
        </w:rPr>
      </w:pPr>
      <w:r w:rsidRPr="00472206">
        <w:rPr>
          <w:sz w:val="26"/>
          <w:szCs w:val="26"/>
        </w:rPr>
        <w:t xml:space="preserve">В декабре 2018 года члены общества участвовали в г. Кирове в </w:t>
      </w:r>
      <w:r w:rsidRPr="00472206">
        <w:rPr>
          <w:sz w:val="26"/>
          <w:szCs w:val="26"/>
          <w:lang w:val="en-US"/>
        </w:rPr>
        <w:t>VIII</w:t>
      </w:r>
      <w:r w:rsidRPr="00472206">
        <w:rPr>
          <w:sz w:val="26"/>
          <w:szCs w:val="26"/>
        </w:rPr>
        <w:t xml:space="preserve"> военно-исторической</w:t>
      </w:r>
      <w:r>
        <w:rPr>
          <w:sz w:val="26"/>
          <w:szCs w:val="26"/>
        </w:rPr>
        <w:t xml:space="preserve"> </w:t>
      </w:r>
      <w:r w:rsidRPr="00472206">
        <w:rPr>
          <w:sz w:val="26"/>
          <w:szCs w:val="26"/>
        </w:rPr>
        <w:t>конференции, посвящённой событиям Великой Отечественной войны на территории Калужской области в секции «Человек войны». Была</w:t>
      </w:r>
      <w:r>
        <w:rPr>
          <w:sz w:val="26"/>
          <w:szCs w:val="26"/>
        </w:rPr>
        <w:t xml:space="preserve"> </w:t>
      </w:r>
      <w:r w:rsidRPr="00472206">
        <w:rPr>
          <w:sz w:val="26"/>
          <w:szCs w:val="26"/>
        </w:rPr>
        <w:t xml:space="preserve">представлена работа  «Жизнь, судьба человека и штурмана </w:t>
      </w:r>
      <w:proofErr w:type="spellStart"/>
      <w:r w:rsidRPr="00472206">
        <w:rPr>
          <w:sz w:val="26"/>
          <w:szCs w:val="26"/>
        </w:rPr>
        <w:t>Фоминцева</w:t>
      </w:r>
      <w:proofErr w:type="spellEnd"/>
      <w:r w:rsidRPr="00472206">
        <w:rPr>
          <w:sz w:val="26"/>
          <w:szCs w:val="26"/>
        </w:rPr>
        <w:t xml:space="preserve"> Георгия Николаевича</w:t>
      </w:r>
      <w:r>
        <w:rPr>
          <w:sz w:val="26"/>
          <w:szCs w:val="26"/>
        </w:rPr>
        <w:t xml:space="preserve"> </w:t>
      </w:r>
      <w:r w:rsidRPr="00472206">
        <w:rPr>
          <w:sz w:val="26"/>
          <w:szCs w:val="26"/>
        </w:rPr>
        <w:t xml:space="preserve">(по материалам </w:t>
      </w:r>
      <w:r w:rsidRPr="00472206">
        <w:rPr>
          <w:sz w:val="26"/>
          <w:szCs w:val="26"/>
        </w:rPr>
        <w:lastRenderedPageBreak/>
        <w:t xml:space="preserve">школьного музея, переписки с ветераном войны в наши дни)». Работа Родькиной Алины заняла почётное третье место. </w:t>
      </w:r>
    </w:p>
    <w:p w:rsidR="00AA04AB" w:rsidRPr="00472206" w:rsidRDefault="00AA04AB" w:rsidP="00AA04AB">
      <w:pPr>
        <w:spacing w:line="240" w:lineRule="auto"/>
        <w:ind w:firstLine="708"/>
        <w:rPr>
          <w:sz w:val="26"/>
          <w:szCs w:val="26"/>
        </w:rPr>
      </w:pPr>
      <w:r w:rsidRPr="00472206">
        <w:rPr>
          <w:sz w:val="26"/>
          <w:szCs w:val="26"/>
        </w:rPr>
        <w:t xml:space="preserve">В январе 2019 года команда учащихся </w:t>
      </w:r>
      <w:proofErr w:type="spellStart"/>
      <w:r>
        <w:rPr>
          <w:sz w:val="26"/>
          <w:szCs w:val="26"/>
        </w:rPr>
        <w:t>Мещовской</w:t>
      </w:r>
      <w:proofErr w:type="spellEnd"/>
      <w:r>
        <w:rPr>
          <w:sz w:val="26"/>
          <w:szCs w:val="26"/>
        </w:rPr>
        <w:t xml:space="preserve"> </w:t>
      </w:r>
      <w:r w:rsidRPr="00472206">
        <w:rPr>
          <w:sz w:val="26"/>
          <w:szCs w:val="26"/>
        </w:rPr>
        <w:t>школы занял</w:t>
      </w:r>
      <w:r>
        <w:rPr>
          <w:sz w:val="26"/>
          <w:szCs w:val="26"/>
        </w:rPr>
        <w:t>а</w:t>
      </w:r>
      <w:r w:rsidRPr="00472206">
        <w:rPr>
          <w:sz w:val="26"/>
          <w:szCs w:val="26"/>
        </w:rPr>
        <w:t xml:space="preserve"> первое место</w:t>
      </w:r>
      <w:r>
        <w:rPr>
          <w:sz w:val="26"/>
          <w:szCs w:val="26"/>
        </w:rPr>
        <w:t xml:space="preserve"> </w:t>
      </w:r>
      <w:r w:rsidRPr="00472206">
        <w:rPr>
          <w:sz w:val="26"/>
          <w:szCs w:val="26"/>
        </w:rPr>
        <w:t>в районном конкурсе по вопросам знания истории  династии Рома</w:t>
      </w:r>
      <w:r>
        <w:rPr>
          <w:sz w:val="26"/>
          <w:szCs w:val="26"/>
        </w:rPr>
        <w:t xml:space="preserve">новых на Российском престоле.  </w:t>
      </w:r>
      <w:r w:rsidRPr="00472206">
        <w:rPr>
          <w:sz w:val="26"/>
          <w:szCs w:val="26"/>
        </w:rPr>
        <w:t xml:space="preserve"> </w:t>
      </w:r>
    </w:p>
    <w:p w:rsidR="00AA04AB" w:rsidRPr="00472206" w:rsidRDefault="00AA04AB" w:rsidP="00AA04AB">
      <w:pPr>
        <w:tabs>
          <w:tab w:val="left" w:pos="0"/>
        </w:tabs>
        <w:spacing w:line="240" w:lineRule="auto"/>
        <w:rPr>
          <w:sz w:val="26"/>
          <w:szCs w:val="26"/>
        </w:rPr>
      </w:pPr>
      <w:r w:rsidRPr="00472206">
        <w:rPr>
          <w:sz w:val="26"/>
          <w:szCs w:val="26"/>
        </w:rPr>
        <w:tab/>
        <w:t xml:space="preserve">Проведена большая работа по пополнению фотографий ветеранов Великой Отечественной войны для «Бессмертного полка» к 9 Мая. С помощью администрации района Бессмертный полк пополнился 80  фотографиями.  </w:t>
      </w:r>
    </w:p>
    <w:p w:rsidR="00AA04AB" w:rsidRDefault="00AA04AB" w:rsidP="00AA04AB">
      <w:pPr>
        <w:tabs>
          <w:tab w:val="left" w:pos="0"/>
        </w:tabs>
        <w:spacing w:line="240" w:lineRule="auto"/>
        <w:rPr>
          <w:color w:val="000000"/>
          <w:sz w:val="26"/>
          <w:szCs w:val="26"/>
          <w:shd w:val="clear" w:color="auto" w:fill="FFFFFF"/>
        </w:rPr>
      </w:pPr>
      <w:r w:rsidRPr="00472206">
        <w:rPr>
          <w:sz w:val="26"/>
          <w:szCs w:val="26"/>
        </w:rPr>
        <w:tab/>
        <w:t xml:space="preserve">В мае 2018 года школьники </w:t>
      </w:r>
      <w:proofErr w:type="spellStart"/>
      <w:r w:rsidRPr="00472206">
        <w:rPr>
          <w:sz w:val="26"/>
          <w:szCs w:val="26"/>
        </w:rPr>
        <w:t>Мещовской</w:t>
      </w:r>
      <w:proofErr w:type="spellEnd"/>
      <w:r w:rsidRPr="00472206">
        <w:rPr>
          <w:sz w:val="26"/>
          <w:szCs w:val="26"/>
        </w:rPr>
        <w:t xml:space="preserve"> средней школы вступили во Всероссийское патриотическое общество «</w:t>
      </w:r>
      <w:proofErr w:type="spellStart"/>
      <w:r w:rsidRPr="00472206">
        <w:rPr>
          <w:sz w:val="26"/>
          <w:szCs w:val="26"/>
        </w:rPr>
        <w:t>Юнармия</w:t>
      </w:r>
      <w:proofErr w:type="spellEnd"/>
      <w:r w:rsidRPr="00472206">
        <w:rPr>
          <w:sz w:val="26"/>
          <w:szCs w:val="26"/>
        </w:rPr>
        <w:t>». Был создан отряд «</w:t>
      </w:r>
      <w:proofErr w:type="spellStart"/>
      <w:r w:rsidRPr="00472206">
        <w:rPr>
          <w:sz w:val="26"/>
          <w:szCs w:val="26"/>
        </w:rPr>
        <w:t>Пересвет</w:t>
      </w:r>
      <w:proofErr w:type="spellEnd"/>
      <w:r w:rsidRPr="00472206">
        <w:rPr>
          <w:sz w:val="26"/>
          <w:szCs w:val="26"/>
        </w:rPr>
        <w:t>». В мае 2019 г в отряд были приняты ещё 7 новых участников движения. Отряд активно участвует в областных и районных мероприятиях. В сентябре 2018 г. в областных сборах «</w:t>
      </w:r>
      <w:proofErr w:type="spellStart"/>
      <w:r w:rsidRPr="00472206">
        <w:rPr>
          <w:sz w:val="26"/>
          <w:szCs w:val="26"/>
        </w:rPr>
        <w:t>Юнармия</w:t>
      </w:r>
      <w:proofErr w:type="spellEnd"/>
      <w:r w:rsidRPr="00472206">
        <w:rPr>
          <w:sz w:val="26"/>
          <w:szCs w:val="26"/>
        </w:rPr>
        <w:t>» отряд «</w:t>
      </w:r>
      <w:proofErr w:type="spellStart"/>
      <w:r w:rsidRPr="00472206">
        <w:rPr>
          <w:sz w:val="26"/>
          <w:szCs w:val="26"/>
        </w:rPr>
        <w:t>Пересвет</w:t>
      </w:r>
      <w:proofErr w:type="spellEnd"/>
      <w:r w:rsidRPr="00472206">
        <w:rPr>
          <w:sz w:val="26"/>
          <w:szCs w:val="26"/>
        </w:rPr>
        <w:t xml:space="preserve">» занял 1 место. В апреле 2019 г юнармейцы </w:t>
      </w:r>
      <w:proofErr w:type="spellStart"/>
      <w:r w:rsidRPr="00472206">
        <w:rPr>
          <w:sz w:val="26"/>
          <w:szCs w:val="26"/>
        </w:rPr>
        <w:t>Мещовск</w:t>
      </w:r>
      <w:r>
        <w:rPr>
          <w:sz w:val="26"/>
          <w:szCs w:val="26"/>
        </w:rPr>
        <w:t>ой</w:t>
      </w:r>
      <w:proofErr w:type="spellEnd"/>
      <w:r>
        <w:rPr>
          <w:sz w:val="26"/>
          <w:szCs w:val="26"/>
        </w:rPr>
        <w:t xml:space="preserve"> СОШ</w:t>
      </w:r>
      <w:r w:rsidRPr="00472206">
        <w:rPr>
          <w:sz w:val="26"/>
          <w:szCs w:val="26"/>
        </w:rPr>
        <w:t xml:space="preserve"> заняли 4 место в областном мероприятии «</w:t>
      </w:r>
      <w:proofErr w:type="spellStart"/>
      <w:r w:rsidRPr="00472206">
        <w:rPr>
          <w:sz w:val="26"/>
          <w:szCs w:val="26"/>
        </w:rPr>
        <w:t>Лазертаг</w:t>
      </w:r>
      <w:proofErr w:type="spellEnd"/>
      <w:r w:rsidRPr="00472206">
        <w:rPr>
          <w:sz w:val="26"/>
          <w:szCs w:val="26"/>
        </w:rPr>
        <w:t>», стали частниками</w:t>
      </w:r>
      <w:r>
        <w:rPr>
          <w:sz w:val="26"/>
          <w:szCs w:val="26"/>
        </w:rPr>
        <w:t xml:space="preserve"> </w:t>
      </w:r>
      <w:r w:rsidRPr="00472206">
        <w:rPr>
          <w:sz w:val="26"/>
          <w:szCs w:val="26"/>
        </w:rPr>
        <w:t>конк</w:t>
      </w:r>
      <w:r>
        <w:rPr>
          <w:sz w:val="26"/>
          <w:szCs w:val="26"/>
        </w:rPr>
        <w:t>у</w:t>
      </w:r>
      <w:r w:rsidRPr="00472206">
        <w:rPr>
          <w:sz w:val="26"/>
          <w:szCs w:val="26"/>
        </w:rPr>
        <w:t xml:space="preserve">рса стрелков, областного смотра строя и песни. </w:t>
      </w:r>
      <w:proofErr w:type="spellStart"/>
      <w:r w:rsidRPr="00472206">
        <w:rPr>
          <w:color w:val="000000"/>
          <w:sz w:val="26"/>
          <w:szCs w:val="26"/>
          <w:shd w:val="clear" w:color="auto" w:fill="FFFFFF"/>
        </w:rPr>
        <w:t>Юнарма</w:t>
      </w:r>
      <w:r>
        <w:rPr>
          <w:color w:val="000000"/>
          <w:sz w:val="26"/>
          <w:szCs w:val="26"/>
          <w:shd w:val="clear" w:color="auto" w:fill="FFFFFF"/>
        </w:rPr>
        <w:t>й</w:t>
      </w:r>
      <w:r w:rsidRPr="00472206">
        <w:rPr>
          <w:color w:val="000000"/>
          <w:sz w:val="26"/>
          <w:szCs w:val="26"/>
          <w:shd w:val="clear" w:color="auto" w:fill="FFFFFF"/>
        </w:rPr>
        <w:t>цы</w:t>
      </w:r>
      <w:proofErr w:type="spellEnd"/>
      <w:r w:rsidRPr="00472206">
        <w:rPr>
          <w:color w:val="000000"/>
          <w:sz w:val="26"/>
          <w:szCs w:val="26"/>
          <w:shd w:val="clear" w:color="auto" w:fill="FFFFFF"/>
        </w:rPr>
        <w:t xml:space="preserve"> отряда «</w:t>
      </w:r>
      <w:proofErr w:type="spellStart"/>
      <w:r w:rsidRPr="00472206">
        <w:rPr>
          <w:color w:val="000000"/>
          <w:sz w:val="26"/>
          <w:szCs w:val="26"/>
          <w:shd w:val="clear" w:color="auto" w:fill="FFFFFF"/>
        </w:rPr>
        <w:t>Пересвет</w:t>
      </w:r>
      <w:proofErr w:type="spellEnd"/>
      <w:r w:rsidRPr="00472206">
        <w:rPr>
          <w:color w:val="000000"/>
          <w:sz w:val="26"/>
          <w:szCs w:val="26"/>
          <w:shd w:val="clear" w:color="auto" w:fill="FFFFFF"/>
        </w:rPr>
        <w:t xml:space="preserve">» приняли участие в  акции "Горсть памяти", которая  прошла на траурном митинге в городе Мещовске. </w:t>
      </w:r>
    </w:p>
    <w:p w:rsidR="00AA04AB" w:rsidRPr="00472206" w:rsidRDefault="00AA04AB" w:rsidP="00AA04AB">
      <w:pPr>
        <w:tabs>
          <w:tab w:val="left" w:pos="0"/>
        </w:tabs>
        <w:spacing w:line="240" w:lineRule="auto"/>
        <w:rPr>
          <w:sz w:val="26"/>
          <w:szCs w:val="26"/>
        </w:rPr>
      </w:pPr>
      <w:r w:rsidRPr="00472206">
        <w:rPr>
          <w:color w:val="000000"/>
          <w:sz w:val="26"/>
          <w:szCs w:val="26"/>
        </w:rPr>
        <w:t xml:space="preserve">В направлении патриотического воспитания следует отметить положительный опыт работы не только </w:t>
      </w:r>
      <w:proofErr w:type="spellStart"/>
      <w:r w:rsidRPr="00472206">
        <w:rPr>
          <w:color w:val="000000"/>
          <w:sz w:val="26"/>
          <w:szCs w:val="26"/>
        </w:rPr>
        <w:t>Мещовской</w:t>
      </w:r>
      <w:proofErr w:type="spellEnd"/>
      <w:r w:rsidRPr="00472206">
        <w:rPr>
          <w:color w:val="000000"/>
          <w:sz w:val="26"/>
          <w:szCs w:val="26"/>
        </w:rPr>
        <w:t xml:space="preserve"> средней школы, но </w:t>
      </w:r>
      <w:r>
        <w:rPr>
          <w:color w:val="000000"/>
          <w:sz w:val="26"/>
          <w:szCs w:val="26"/>
        </w:rPr>
        <w:t xml:space="preserve">и </w:t>
      </w:r>
      <w:proofErr w:type="spellStart"/>
      <w:r w:rsidRPr="00472206">
        <w:rPr>
          <w:color w:val="000000"/>
          <w:sz w:val="26"/>
          <w:szCs w:val="26"/>
        </w:rPr>
        <w:t>Домашовск</w:t>
      </w:r>
      <w:r>
        <w:rPr>
          <w:color w:val="000000"/>
          <w:sz w:val="26"/>
          <w:szCs w:val="26"/>
        </w:rPr>
        <w:t>ой</w:t>
      </w:r>
      <w:proofErr w:type="spellEnd"/>
      <w:r w:rsidRPr="00472206">
        <w:rPr>
          <w:color w:val="000000"/>
          <w:sz w:val="26"/>
          <w:szCs w:val="26"/>
        </w:rPr>
        <w:t xml:space="preserve"> СОШ. В школе созданы две организации: </w:t>
      </w:r>
      <w:r w:rsidRPr="00472206">
        <w:rPr>
          <w:sz w:val="26"/>
          <w:szCs w:val="26"/>
        </w:rPr>
        <w:t>«Орлята»  (ребята 1-4 классов) и «Патриоты» (5-9 класс). Эти объединения сближают ребят, формируют представление о том, что в школе они являются единым целым,  имеют единые цели и задачи.</w:t>
      </w:r>
    </w:p>
    <w:p w:rsidR="00AA04AB" w:rsidRPr="00472206" w:rsidRDefault="00AA04AB" w:rsidP="00AA04AB">
      <w:pPr>
        <w:spacing w:line="240" w:lineRule="auto"/>
        <w:rPr>
          <w:sz w:val="26"/>
          <w:szCs w:val="26"/>
        </w:rPr>
      </w:pPr>
      <w:r w:rsidRPr="00472206">
        <w:rPr>
          <w:sz w:val="26"/>
          <w:szCs w:val="26"/>
        </w:rPr>
        <w:t>Особое место в патриотической работе отводится во</w:t>
      </w:r>
      <w:r>
        <w:rPr>
          <w:sz w:val="26"/>
          <w:szCs w:val="26"/>
        </w:rPr>
        <w:t>енно-спортивной игре “Зарница”. В мае 201</w:t>
      </w:r>
      <w:r w:rsidRPr="00472206">
        <w:rPr>
          <w:sz w:val="26"/>
          <w:szCs w:val="26"/>
        </w:rPr>
        <w:t xml:space="preserve">9года в районной игре «Зарница» приняли участие семь команд. Победителями </w:t>
      </w:r>
      <w:r>
        <w:rPr>
          <w:sz w:val="26"/>
          <w:szCs w:val="26"/>
        </w:rPr>
        <w:t xml:space="preserve">стала команда </w:t>
      </w:r>
      <w:proofErr w:type="spellStart"/>
      <w:r>
        <w:rPr>
          <w:sz w:val="26"/>
          <w:szCs w:val="26"/>
        </w:rPr>
        <w:t>Домашовской</w:t>
      </w:r>
      <w:proofErr w:type="spellEnd"/>
      <w:r>
        <w:rPr>
          <w:sz w:val="26"/>
          <w:szCs w:val="26"/>
        </w:rPr>
        <w:t xml:space="preserve"> СОШ, </w:t>
      </w:r>
      <w:r w:rsidRPr="00472206">
        <w:rPr>
          <w:sz w:val="26"/>
          <w:szCs w:val="26"/>
        </w:rPr>
        <w:t xml:space="preserve">второе место </w:t>
      </w:r>
      <w:proofErr w:type="gramStart"/>
      <w:r w:rsidRPr="00472206">
        <w:rPr>
          <w:sz w:val="26"/>
          <w:szCs w:val="26"/>
        </w:rPr>
        <w:t>–</w:t>
      </w:r>
      <w:proofErr w:type="spellStart"/>
      <w:r w:rsidRPr="00472206">
        <w:rPr>
          <w:sz w:val="26"/>
          <w:szCs w:val="26"/>
        </w:rPr>
        <w:t>М</w:t>
      </w:r>
      <w:proofErr w:type="gramEnd"/>
      <w:r w:rsidRPr="00472206">
        <w:rPr>
          <w:sz w:val="26"/>
          <w:szCs w:val="26"/>
        </w:rPr>
        <w:t>ещовской</w:t>
      </w:r>
      <w:proofErr w:type="spellEnd"/>
      <w:r w:rsidRPr="00472206">
        <w:rPr>
          <w:sz w:val="26"/>
          <w:szCs w:val="26"/>
        </w:rPr>
        <w:t xml:space="preserve"> СОШ, третье - Кудринской СОШ.</w:t>
      </w:r>
    </w:p>
    <w:p w:rsidR="00AA04AB" w:rsidRDefault="00AA04AB" w:rsidP="00AA04AB">
      <w:pPr>
        <w:spacing w:line="240" w:lineRule="auto"/>
        <w:ind w:firstLine="708"/>
        <w:rPr>
          <w:sz w:val="26"/>
          <w:szCs w:val="26"/>
        </w:rPr>
      </w:pPr>
      <w:r w:rsidRPr="00472206">
        <w:rPr>
          <w:sz w:val="26"/>
          <w:szCs w:val="26"/>
        </w:rPr>
        <w:t xml:space="preserve">Данные формы формируют у обучающихся активную гражданскую позицию, включают их в решение актуальных социальных проблем и стимулируют интерес к поиску своих вариантов решения. Это является важнейшей основой патриотического воспитания </w:t>
      </w:r>
      <w:proofErr w:type="gramStart"/>
      <w:r w:rsidRPr="00472206">
        <w:rPr>
          <w:sz w:val="26"/>
          <w:szCs w:val="26"/>
        </w:rPr>
        <w:t>обучающихся</w:t>
      </w:r>
      <w:proofErr w:type="gramEnd"/>
      <w:r w:rsidRPr="00472206">
        <w:rPr>
          <w:sz w:val="26"/>
          <w:szCs w:val="26"/>
        </w:rPr>
        <w:t xml:space="preserve">. </w:t>
      </w:r>
    </w:p>
    <w:p w:rsidR="00AA04AB" w:rsidRDefault="00AA04AB" w:rsidP="00AA04AB">
      <w:pPr>
        <w:spacing w:line="240" w:lineRule="auto"/>
        <w:rPr>
          <w:sz w:val="26"/>
          <w:szCs w:val="26"/>
        </w:rPr>
      </w:pPr>
      <w:r w:rsidRPr="0014686E">
        <w:rPr>
          <w:sz w:val="26"/>
          <w:szCs w:val="26"/>
        </w:rPr>
        <w:t xml:space="preserve">Одним из главных направлений деятельности образовательных учреждений является </w:t>
      </w:r>
      <w:r w:rsidRPr="0014686E">
        <w:rPr>
          <w:b/>
          <w:sz w:val="26"/>
          <w:szCs w:val="26"/>
        </w:rPr>
        <w:t>работа по профилактике и преодолению безнадзорности и правонарушений несовершеннолетних</w:t>
      </w:r>
      <w:r w:rsidRPr="0014686E">
        <w:rPr>
          <w:sz w:val="26"/>
          <w:szCs w:val="26"/>
        </w:rPr>
        <w:t xml:space="preserve">. Образовательные учреждения выявляют несовершеннолетних, находящихся в социально-опасном положении, оказывают социально-психологическую и педагогическую помощь несовершеннолетним, имеющим отклонения в развитии или поведении, либо проблемы в обучении, осуществляют меры по реализации программ и методик, направленных на формирование законопослушного поведения несовершеннолетних, обеспечивают организацию спортивных секций, кружков и привлечение в них «трудных» подростков. Вся работа, которая ведется в школах в этом направлении, </w:t>
      </w:r>
      <w:proofErr w:type="gramStart"/>
      <w:r w:rsidRPr="0014686E">
        <w:rPr>
          <w:sz w:val="26"/>
          <w:szCs w:val="26"/>
        </w:rPr>
        <w:t>касается</w:t>
      </w:r>
      <w:proofErr w:type="gramEnd"/>
      <w:r w:rsidRPr="0014686E">
        <w:rPr>
          <w:sz w:val="26"/>
          <w:szCs w:val="26"/>
        </w:rPr>
        <w:t xml:space="preserve"> прежде всего детей из группы риска. На профилактических учетах в школах района  состоит  31 человек. По сравнению с прошлым годом количество детей и подростков «группы риска» практически не изменилось. Из них – на учете в ПДН -14 человек. Для ведения профилактической работы с несовершеннолетними в   школах организована работа Советов профилактики, работа которых планировалась и проводилась согласно планам, составленным  на организационных  заседаниях  в сентябре 2018года. Работа Совета по профилактики  была организована совместно с  отделом полиции, районной комисси</w:t>
      </w:r>
      <w:r>
        <w:rPr>
          <w:sz w:val="26"/>
          <w:szCs w:val="26"/>
        </w:rPr>
        <w:t>и по делам несовершеннолетних</w:t>
      </w:r>
      <w:r w:rsidRPr="0014686E">
        <w:rPr>
          <w:sz w:val="26"/>
          <w:szCs w:val="26"/>
        </w:rPr>
        <w:t xml:space="preserve">. В основном работали с  нарушителями школьной </w:t>
      </w:r>
      <w:r w:rsidRPr="0014686E">
        <w:rPr>
          <w:sz w:val="26"/>
          <w:szCs w:val="26"/>
        </w:rPr>
        <w:lastRenderedPageBreak/>
        <w:t>дисциплины, неуспевающими и неаттестованными школьниками с целью организации их учебной и досуговой деятельности.</w:t>
      </w:r>
      <w:r>
        <w:rPr>
          <w:sz w:val="26"/>
          <w:szCs w:val="26"/>
        </w:rPr>
        <w:t xml:space="preserve"> </w:t>
      </w:r>
    </w:p>
    <w:p w:rsidR="00AA04AB" w:rsidRDefault="00AA04AB" w:rsidP="00AA04AB">
      <w:pPr>
        <w:spacing w:line="240" w:lineRule="auto"/>
        <w:rPr>
          <w:rStyle w:val="c5"/>
          <w:sz w:val="26"/>
          <w:szCs w:val="26"/>
        </w:rPr>
      </w:pPr>
      <w:r w:rsidRPr="004E7982">
        <w:rPr>
          <w:sz w:val="26"/>
          <w:szCs w:val="26"/>
        </w:rPr>
        <w:t>Во всех образовательных организациях проводится работа по профилактике дорожно-транспортного травматизма. Проводятся профилактические беседы о правилах поведения на дорогах и правилах поведения в общественном транспорте. В школах работают семь отрядов юных инспекторов движения, которые проводят просветительскую работу по безопасности дорожного движения среди обучающихся</w:t>
      </w:r>
      <w:r>
        <w:rPr>
          <w:sz w:val="26"/>
          <w:szCs w:val="26"/>
        </w:rPr>
        <w:t xml:space="preserve"> и дошколят</w:t>
      </w:r>
      <w:r w:rsidRPr="004E7982">
        <w:rPr>
          <w:sz w:val="26"/>
          <w:szCs w:val="26"/>
        </w:rPr>
        <w:t xml:space="preserve">.  Была проведена районная  олимпиада по правилам дорожного движения, творческие конкурсы «Безопасная дорога детям», «Дорога глазами детей».  Обучающиеся </w:t>
      </w:r>
      <w:proofErr w:type="spellStart"/>
      <w:r w:rsidRPr="004E7982">
        <w:rPr>
          <w:sz w:val="26"/>
          <w:szCs w:val="26"/>
        </w:rPr>
        <w:t>Алешинской</w:t>
      </w:r>
      <w:proofErr w:type="spellEnd"/>
      <w:r w:rsidRPr="004E7982">
        <w:rPr>
          <w:sz w:val="26"/>
          <w:szCs w:val="26"/>
        </w:rPr>
        <w:t xml:space="preserve"> ООШ стали призёрами областного конкурса детского творчества «Дорога глазами детей».</w:t>
      </w:r>
      <w:r>
        <w:rPr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 xml:space="preserve">Хочется отметить хорошую работу </w:t>
      </w:r>
      <w:proofErr w:type="spellStart"/>
      <w:r w:rsidRPr="004E7982">
        <w:rPr>
          <w:bCs/>
          <w:color w:val="000000"/>
          <w:sz w:val="26"/>
          <w:szCs w:val="26"/>
        </w:rPr>
        <w:t>Мещовск</w:t>
      </w:r>
      <w:r>
        <w:rPr>
          <w:bCs/>
          <w:color w:val="000000"/>
          <w:sz w:val="26"/>
          <w:szCs w:val="26"/>
        </w:rPr>
        <w:t>ой</w:t>
      </w:r>
      <w:proofErr w:type="spellEnd"/>
      <w:r>
        <w:rPr>
          <w:bCs/>
          <w:color w:val="000000"/>
          <w:sz w:val="26"/>
          <w:szCs w:val="26"/>
        </w:rPr>
        <w:t xml:space="preserve"> СОШ</w:t>
      </w:r>
      <w:r w:rsidRPr="004E7982">
        <w:rPr>
          <w:bCs/>
          <w:color w:val="000000"/>
          <w:sz w:val="26"/>
          <w:szCs w:val="26"/>
        </w:rPr>
        <w:t xml:space="preserve">, которая является  муниципальной опорной площадкой по данному направлению. </w:t>
      </w:r>
      <w:r w:rsidRPr="004E7982">
        <w:rPr>
          <w:bCs/>
          <w:color w:val="000000"/>
          <w:sz w:val="26"/>
          <w:szCs w:val="26"/>
          <w:shd w:val="clear" w:color="auto" w:fill="FFFFFF"/>
        </w:rPr>
        <w:t xml:space="preserve">С 14 по 19 марта команда </w:t>
      </w:r>
      <w:proofErr w:type="spellStart"/>
      <w:r w:rsidRPr="004E7982">
        <w:rPr>
          <w:bCs/>
          <w:color w:val="000000"/>
          <w:sz w:val="26"/>
          <w:szCs w:val="26"/>
          <w:shd w:val="clear" w:color="auto" w:fill="FFFFFF"/>
        </w:rPr>
        <w:t>Домашовской</w:t>
      </w:r>
      <w:proofErr w:type="spellEnd"/>
      <w:r w:rsidRPr="004E7982">
        <w:rPr>
          <w:bCs/>
          <w:color w:val="000000"/>
          <w:sz w:val="26"/>
          <w:szCs w:val="26"/>
          <w:shd w:val="clear" w:color="auto" w:fill="FFFFFF"/>
        </w:rPr>
        <w:t xml:space="preserve">  школы приняла участие в областном лагерном сборе "Перекресток-2019"</w:t>
      </w:r>
      <w:r w:rsidRPr="004E7982">
        <w:rPr>
          <w:rStyle w:val="c5"/>
          <w:sz w:val="26"/>
          <w:szCs w:val="26"/>
        </w:rPr>
        <w:t>, посвященном изучению правил дорожного движения и пропаганде безопасного дорожного движения. Школьн</w:t>
      </w:r>
      <w:r>
        <w:rPr>
          <w:rStyle w:val="c5"/>
          <w:sz w:val="26"/>
          <w:szCs w:val="26"/>
        </w:rPr>
        <w:t xml:space="preserve">ики </w:t>
      </w:r>
      <w:proofErr w:type="spellStart"/>
      <w:r>
        <w:rPr>
          <w:rStyle w:val="c5"/>
          <w:sz w:val="26"/>
          <w:szCs w:val="26"/>
        </w:rPr>
        <w:t>Мещовской</w:t>
      </w:r>
      <w:proofErr w:type="spellEnd"/>
      <w:r>
        <w:rPr>
          <w:rStyle w:val="c5"/>
          <w:sz w:val="26"/>
          <w:szCs w:val="26"/>
        </w:rPr>
        <w:t xml:space="preserve"> и </w:t>
      </w:r>
      <w:proofErr w:type="spellStart"/>
      <w:r>
        <w:rPr>
          <w:rStyle w:val="c5"/>
          <w:sz w:val="26"/>
          <w:szCs w:val="26"/>
        </w:rPr>
        <w:t>Алешинской</w:t>
      </w:r>
      <w:proofErr w:type="spellEnd"/>
      <w:r>
        <w:rPr>
          <w:rStyle w:val="c5"/>
          <w:sz w:val="26"/>
          <w:szCs w:val="26"/>
        </w:rPr>
        <w:t xml:space="preserve"> школ</w:t>
      </w:r>
      <w:r w:rsidRPr="004E7982">
        <w:rPr>
          <w:rStyle w:val="c5"/>
          <w:sz w:val="26"/>
          <w:szCs w:val="26"/>
        </w:rPr>
        <w:t xml:space="preserve">  стали участниками областной </w:t>
      </w:r>
      <w:proofErr w:type="spellStart"/>
      <w:r w:rsidRPr="004E7982">
        <w:rPr>
          <w:rStyle w:val="c5"/>
          <w:sz w:val="26"/>
          <w:szCs w:val="26"/>
        </w:rPr>
        <w:t>выстаки</w:t>
      </w:r>
      <w:proofErr w:type="spellEnd"/>
      <w:r w:rsidRPr="004E7982">
        <w:rPr>
          <w:rStyle w:val="c5"/>
          <w:sz w:val="26"/>
          <w:szCs w:val="26"/>
        </w:rPr>
        <w:t>-фестиваля «ЮИД -45».</w:t>
      </w:r>
    </w:p>
    <w:p w:rsidR="00AA04AB" w:rsidRPr="004E7982" w:rsidRDefault="00AA04AB" w:rsidP="00AA04AB">
      <w:pPr>
        <w:spacing w:line="240" w:lineRule="auto"/>
        <w:ind w:firstLine="708"/>
        <w:rPr>
          <w:bCs/>
          <w:sz w:val="26"/>
          <w:szCs w:val="26"/>
        </w:rPr>
      </w:pPr>
      <w:r w:rsidRPr="004E7982">
        <w:rPr>
          <w:sz w:val="26"/>
          <w:szCs w:val="26"/>
        </w:rPr>
        <w:t xml:space="preserve">В 2018-19 учебном году проводилась большая работа </w:t>
      </w:r>
      <w:r w:rsidRPr="004E7982">
        <w:rPr>
          <w:b/>
          <w:sz w:val="26"/>
          <w:szCs w:val="26"/>
        </w:rPr>
        <w:t xml:space="preserve">по профориентации </w:t>
      </w:r>
      <w:proofErr w:type="gramStart"/>
      <w:r w:rsidRPr="004E7982">
        <w:rPr>
          <w:b/>
          <w:sz w:val="26"/>
          <w:szCs w:val="26"/>
        </w:rPr>
        <w:t>обучающихся</w:t>
      </w:r>
      <w:proofErr w:type="gramEnd"/>
      <w:r w:rsidRPr="004E7982">
        <w:rPr>
          <w:sz w:val="26"/>
          <w:szCs w:val="26"/>
        </w:rPr>
        <w:t xml:space="preserve">. Это одно из наиболее важных направлений работы  школ по социальной адаптации детей, подготовке их к взрослой жизни  является профориентация учащихся. </w:t>
      </w:r>
    </w:p>
    <w:p w:rsidR="00AA04AB" w:rsidRPr="004E7982" w:rsidRDefault="00AA04AB" w:rsidP="00AA04AB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4E7982">
        <w:rPr>
          <w:rFonts w:ascii="Times New Roman" w:hAnsi="Times New Roman"/>
          <w:sz w:val="26"/>
          <w:szCs w:val="26"/>
        </w:rPr>
        <w:t xml:space="preserve">В рамках  ежегодной областной </w:t>
      </w:r>
      <w:proofErr w:type="spellStart"/>
      <w:r w:rsidRPr="004E7982">
        <w:rPr>
          <w:rFonts w:ascii="Times New Roman" w:hAnsi="Times New Roman"/>
          <w:sz w:val="26"/>
          <w:szCs w:val="26"/>
        </w:rPr>
        <w:t>профориентационной</w:t>
      </w:r>
      <w:proofErr w:type="spellEnd"/>
      <w:r w:rsidRPr="004E7982">
        <w:rPr>
          <w:rFonts w:ascii="Times New Roman" w:hAnsi="Times New Roman"/>
          <w:sz w:val="26"/>
          <w:szCs w:val="26"/>
        </w:rPr>
        <w:t xml:space="preserve"> акции «Выпускник года» приняли участие 251 обучающийся общеобразовательных школ района. Проведены встречи с руководителями сельхозпредприятий района.</w:t>
      </w:r>
    </w:p>
    <w:p w:rsidR="00AA04AB" w:rsidRPr="004E7982" w:rsidRDefault="00AA04AB" w:rsidP="00AA04AB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4E7982">
        <w:rPr>
          <w:rFonts w:ascii="Times New Roman" w:hAnsi="Times New Roman"/>
          <w:sz w:val="26"/>
          <w:szCs w:val="26"/>
        </w:rPr>
        <w:t xml:space="preserve">Для старшеклассников организованы </w:t>
      </w:r>
      <w:proofErr w:type="spellStart"/>
      <w:r w:rsidRPr="004E7982">
        <w:rPr>
          <w:rFonts w:ascii="Times New Roman" w:hAnsi="Times New Roman"/>
          <w:sz w:val="26"/>
          <w:szCs w:val="26"/>
        </w:rPr>
        <w:t>профориентационные</w:t>
      </w:r>
      <w:proofErr w:type="spellEnd"/>
      <w:r w:rsidRPr="004E7982">
        <w:rPr>
          <w:rFonts w:ascii="Times New Roman" w:hAnsi="Times New Roman"/>
          <w:sz w:val="26"/>
          <w:szCs w:val="26"/>
        </w:rPr>
        <w:t xml:space="preserve"> экскурсии.</w:t>
      </w:r>
    </w:p>
    <w:p w:rsidR="00AA04AB" w:rsidRDefault="00AA04AB" w:rsidP="00AA04AB">
      <w:pPr>
        <w:spacing w:line="24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В ноябре</w:t>
      </w:r>
      <w:r w:rsidRPr="004E7982">
        <w:rPr>
          <w:sz w:val="26"/>
          <w:szCs w:val="26"/>
        </w:rPr>
        <w:t xml:space="preserve"> проведена традиционная «Ярмарка учебных заведений». В ней приняли участие 178 старшеклассников. Родители обучающихся 8-11 классов принимали участие в родительски</w:t>
      </w:r>
      <w:r>
        <w:rPr>
          <w:sz w:val="26"/>
          <w:szCs w:val="26"/>
        </w:rPr>
        <w:t>х собраниях в режиме видеоконфе</w:t>
      </w:r>
      <w:r w:rsidRPr="004E7982">
        <w:rPr>
          <w:sz w:val="26"/>
          <w:szCs w:val="26"/>
        </w:rPr>
        <w:t xml:space="preserve">ренций. </w:t>
      </w:r>
      <w:r w:rsidRPr="004E7982">
        <w:rPr>
          <w:sz w:val="26"/>
          <w:szCs w:val="26"/>
        </w:rPr>
        <w:br/>
      </w:r>
      <w:r>
        <w:rPr>
          <w:sz w:val="26"/>
          <w:szCs w:val="26"/>
        </w:rPr>
        <w:t xml:space="preserve">           </w:t>
      </w:r>
      <w:r w:rsidRPr="004E7982">
        <w:rPr>
          <w:sz w:val="26"/>
          <w:szCs w:val="26"/>
        </w:rPr>
        <w:t xml:space="preserve"> С 19 ноября до 3 декабря 2018 года в рамках Всероссийской программы по развитию системы ранней профориентации «</w:t>
      </w:r>
      <w:proofErr w:type="gramStart"/>
      <w:r w:rsidRPr="004E7982">
        <w:rPr>
          <w:sz w:val="26"/>
          <w:szCs w:val="26"/>
          <w:lang w:val="en-US"/>
        </w:rPr>
        <w:t>Z</w:t>
      </w:r>
      <w:proofErr w:type="spellStart"/>
      <w:proofErr w:type="gramEnd"/>
      <w:r w:rsidRPr="004E7982">
        <w:rPr>
          <w:sz w:val="26"/>
          <w:szCs w:val="26"/>
        </w:rPr>
        <w:t>асобой</w:t>
      </w:r>
      <w:proofErr w:type="spellEnd"/>
      <w:r w:rsidRPr="004E7982">
        <w:rPr>
          <w:sz w:val="26"/>
          <w:szCs w:val="26"/>
        </w:rPr>
        <w:t>» в школах района прошла акция «Всероссийская профдиагностика-2018»</w:t>
      </w:r>
      <w:r>
        <w:rPr>
          <w:sz w:val="26"/>
          <w:szCs w:val="26"/>
        </w:rPr>
        <w:t xml:space="preserve"> </w:t>
      </w:r>
      <w:r w:rsidRPr="004E7982">
        <w:rPr>
          <w:sz w:val="26"/>
          <w:szCs w:val="26"/>
        </w:rPr>
        <w:t>(Всероссийский тест по профориентации).</w:t>
      </w:r>
    </w:p>
    <w:p w:rsidR="00AA04AB" w:rsidRPr="004E7982" w:rsidRDefault="00AA04AB" w:rsidP="00AA04AB">
      <w:pPr>
        <w:pStyle w:val="33"/>
        <w:spacing w:after="0"/>
        <w:ind w:firstLine="567"/>
        <w:jc w:val="both"/>
        <w:rPr>
          <w:color w:val="000000"/>
          <w:spacing w:val="-6"/>
          <w:sz w:val="26"/>
          <w:szCs w:val="26"/>
        </w:rPr>
      </w:pPr>
      <w:r w:rsidRPr="004E7982">
        <w:rPr>
          <w:color w:val="000000"/>
          <w:sz w:val="26"/>
          <w:szCs w:val="26"/>
        </w:rPr>
        <w:t xml:space="preserve">Совместно с Центром занятости населения </w:t>
      </w:r>
      <w:proofErr w:type="spellStart"/>
      <w:r w:rsidRPr="004E7982">
        <w:rPr>
          <w:color w:val="000000"/>
          <w:sz w:val="26"/>
          <w:szCs w:val="26"/>
        </w:rPr>
        <w:t>Мещовского</w:t>
      </w:r>
      <w:proofErr w:type="spellEnd"/>
      <w:r w:rsidRPr="004E7982">
        <w:rPr>
          <w:color w:val="000000"/>
          <w:sz w:val="26"/>
          <w:szCs w:val="26"/>
        </w:rPr>
        <w:t xml:space="preserve"> района проводилась работа по временному трудоустройству несовершеннолетних.  </w:t>
      </w:r>
      <w:proofErr w:type="gramStart"/>
      <w:r w:rsidRPr="004E7982">
        <w:rPr>
          <w:color w:val="000000"/>
          <w:sz w:val="26"/>
          <w:szCs w:val="26"/>
        </w:rPr>
        <w:t xml:space="preserve">Так в летний период текущего года было </w:t>
      </w:r>
      <w:r w:rsidRPr="004E7982">
        <w:rPr>
          <w:color w:val="000000"/>
          <w:spacing w:val="-2"/>
          <w:sz w:val="26"/>
          <w:szCs w:val="26"/>
        </w:rPr>
        <w:t xml:space="preserve"> трудоустроено через Центр </w:t>
      </w:r>
      <w:r w:rsidRPr="004E7982">
        <w:rPr>
          <w:color w:val="000000"/>
          <w:spacing w:val="-6"/>
          <w:sz w:val="26"/>
          <w:szCs w:val="26"/>
        </w:rPr>
        <w:t xml:space="preserve">занятости населения  91 школьник, выше на 9 %  по отношению к трудоустроенным в прошлому году. </w:t>
      </w:r>
      <w:proofErr w:type="gramEnd"/>
    </w:p>
    <w:p w:rsidR="00AA04AB" w:rsidRPr="004E7982" w:rsidRDefault="00AA04AB" w:rsidP="00AA04AB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4E7982">
        <w:rPr>
          <w:rFonts w:ascii="Times New Roman" w:hAnsi="Times New Roman"/>
          <w:sz w:val="26"/>
          <w:szCs w:val="26"/>
        </w:rPr>
        <w:t>В 7 школах работают трудовы</w:t>
      </w:r>
      <w:r>
        <w:rPr>
          <w:rFonts w:ascii="Times New Roman" w:hAnsi="Times New Roman"/>
          <w:sz w:val="26"/>
          <w:szCs w:val="26"/>
        </w:rPr>
        <w:t>е</w:t>
      </w:r>
      <w:r w:rsidRPr="004E7982">
        <w:rPr>
          <w:rFonts w:ascii="Times New Roman" w:hAnsi="Times New Roman"/>
          <w:sz w:val="26"/>
          <w:szCs w:val="26"/>
        </w:rPr>
        <w:t xml:space="preserve"> объединени</w:t>
      </w:r>
      <w:r>
        <w:rPr>
          <w:rFonts w:ascii="Times New Roman" w:hAnsi="Times New Roman"/>
          <w:sz w:val="26"/>
          <w:szCs w:val="26"/>
        </w:rPr>
        <w:t>я</w:t>
      </w:r>
      <w:r w:rsidRPr="004E7982">
        <w:rPr>
          <w:rFonts w:ascii="Times New Roman" w:hAnsi="Times New Roman"/>
          <w:sz w:val="26"/>
          <w:szCs w:val="26"/>
        </w:rPr>
        <w:t>,  имеются 2 лесничества (МКОУ «</w:t>
      </w:r>
      <w:proofErr w:type="spellStart"/>
      <w:r w:rsidRPr="004E7982">
        <w:rPr>
          <w:rFonts w:ascii="Times New Roman" w:hAnsi="Times New Roman"/>
          <w:sz w:val="26"/>
          <w:szCs w:val="26"/>
        </w:rPr>
        <w:t>Алешинская</w:t>
      </w:r>
      <w:proofErr w:type="spellEnd"/>
      <w:r w:rsidRPr="004E7982">
        <w:rPr>
          <w:rFonts w:ascii="Times New Roman" w:hAnsi="Times New Roman"/>
          <w:sz w:val="26"/>
          <w:szCs w:val="26"/>
        </w:rPr>
        <w:t xml:space="preserve"> ООШ», МКОУ «</w:t>
      </w:r>
      <w:proofErr w:type="spellStart"/>
      <w:r w:rsidRPr="004E7982">
        <w:rPr>
          <w:rFonts w:ascii="Times New Roman" w:hAnsi="Times New Roman"/>
          <w:sz w:val="26"/>
          <w:szCs w:val="26"/>
        </w:rPr>
        <w:t>Серпейская</w:t>
      </w:r>
      <w:proofErr w:type="spellEnd"/>
      <w:r w:rsidRPr="004E7982">
        <w:rPr>
          <w:rFonts w:ascii="Times New Roman" w:hAnsi="Times New Roman"/>
          <w:sz w:val="26"/>
          <w:szCs w:val="26"/>
        </w:rPr>
        <w:t xml:space="preserve"> СОШ»).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4E7982">
        <w:rPr>
          <w:rFonts w:ascii="Times New Roman" w:hAnsi="Times New Roman"/>
          <w:sz w:val="26"/>
          <w:szCs w:val="26"/>
        </w:rPr>
        <w:t>В школах работают кружки «Колесо здоровья», «Лекарственные растения» «Юный журналист», «Мир танца», «Росинка», «Пчеловод», «Друзья природы», «Импульс», «Техническое моделирование», «ЮИД», «Экология моего дома».</w:t>
      </w:r>
      <w:proofErr w:type="gramEnd"/>
    </w:p>
    <w:p w:rsidR="00AA04AB" w:rsidRDefault="00AA04AB" w:rsidP="00AA04AB">
      <w:pPr>
        <w:pStyle w:val="af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A04AB">
        <w:rPr>
          <w:rStyle w:val="af5"/>
          <w:rFonts w:eastAsia="Calibri"/>
          <w:b w:val="0"/>
        </w:rPr>
        <w:t xml:space="preserve">Более 20 лет в </w:t>
      </w:r>
      <w:proofErr w:type="spellStart"/>
      <w:r w:rsidRPr="00AA04AB">
        <w:rPr>
          <w:rStyle w:val="af5"/>
          <w:rFonts w:eastAsia="Calibri"/>
          <w:b w:val="0"/>
        </w:rPr>
        <w:t>Серпейской</w:t>
      </w:r>
      <w:proofErr w:type="spellEnd"/>
      <w:r w:rsidRPr="00AA04AB">
        <w:rPr>
          <w:rStyle w:val="af5"/>
          <w:rFonts w:eastAsia="Calibri"/>
          <w:b w:val="0"/>
        </w:rPr>
        <w:t xml:space="preserve"> школе функционирует ШЛ «Крепкий орешек» под руководством </w:t>
      </w:r>
      <w:proofErr w:type="spellStart"/>
      <w:r w:rsidRPr="00AA04AB">
        <w:rPr>
          <w:rStyle w:val="af5"/>
          <w:rFonts w:eastAsia="Calibri"/>
          <w:b w:val="0"/>
        </w:rPr>
        <w:t>Филоновой</w:t>
      </w:r>
      <w:proofErr w:type="spellEnd"/>
      <w:r w:rsidRPr="00AA04AB">
        <w:rPr>
          <w:rStyle w:val="af5"/>
          <w:rFonts w:eastAsia="Calibri"/>
          <w:b w:val="0"/>
        </w:rPr>
        <w:t xml:space="preserve"> Т.В.</w:t>
      </w:r>
      <w:r w:rsidRPr="004E7982">
        <w:rPr>
          <w:rStyle w:val="af5"/>
          <w:rFonts w:eastAsia="Calibri"/>
        </w:rPr>
        <w:t xml:space="preserve"> </w:t>
      </w:r>
      <w:r w:rsidRPr="004E7982">
        <w:rPr>
          <w:sz w:val="26"/>
          <w:szCs w:val="26"/>
        </w:rPr>
        <w:t xml:space="preserve">В областном этапе всероссийского смотра – конкурса школьных лесничеств «Лучшее школьное лесничество» в номинации «Просветительская деятельность» </w:t>
      </w:r>
      <w:proofErr w:type="spellStart"/>
      <w:r w:rsidRPr="004E7982">
        <w:rPr>
          <w:sz w:val="26"/>
          <w:szCs w:val="26"/>
        </w:rPr>
        <w:t>серпеяне</w:t>
      </w:r>
      <w:proofErr w:type="spellEnd"/>
      <w:r w:rsidRPr="004E7982">
        <w:rPr>
          <w:sz w:val="26"/>
          <w:szCs w:val="26"/>
        </w:rPr>
        <w:t xml:space="preserve"> стали победителями.</w:t>
      </w:r>
    </w:p>
    <w:p w:rsidR="00AA04AB" w:rsidRPr="00D27F46" w:rsidRDefault="00AA04AB" w:rsidP="00AA04AB">
      <w:pPr>
        <w:pStyle w:val="af3"/>
        <w:spacing w:before="0" w:beforeAutospacing="0" w:after="0" w:afterAutospacing="0"/>
        <w:jc w:val="both"/>
        <w:rPr>
          <w:sz w:val="26"/>
          <w:szCs w:val="26"/>
        </w:rPr>
      </w:pPr>
      <w:r w:rsidRPr="00D27F46">
        <w:rPr>
          <w:color w:val="000000" w:themeColor="text1"/>
          <w:sz w:val="26"/>
          <w:szCs w:val="26"/>
        </w:rPr>
        <w:t xml:space="preserve">19 апреля 25 учащихся </w:t>
      </w:r>
      <w:proofErr w:type="spellStart"/>
      <w:r w:rsidRPr="00D27F46">
        <w:rPr>
          <w:color w:val="000000" w:themeColor="text1"/>
          <w:sz w:val="26"/>
          <w:szCs w:val="26"/>
        </w:rPr>
        <w:t>Алешинской</w:t>
      </w:r>
      <w:proofErr w:type="spellEnd"/>
      <w:r w:rsidRPr="00D27F46">
        <w:rPr>
          <w:color w:val="000000" w:themeColor="text1"/>
          <w:sz w:val="26"/>
          <w:szCs w:val="26"/>
        </w:rPr>
        <w:t xml:space="preserve"> школы </w:t>
      </w:r>
      <w:proofErr w:type="spellStart"/>
      <w:r w:rsidRPr="00D27F46">
        <w:rPr>
          <w:color w:val="000000" w:themeColor="text1"/>
          <w:sz w:val="26"/>
          <w:szCs w:val="26"/>
        </w:rPr>
        <w:t>Мещовского</w:t>
      </w:r>
      <w:proofErr w:type="spellEnd"/>
      <w:r w:rsidRPr="00D27F46">
        <w:rPr>
          <w:color w:val="000000" w:themeColor="text1"/>
          <w:sz w:val="26"/>
          <w:szCs w:val="26"/>
        </w:rPr>
        <w:t xml:space="preserve"> района, члены школьного лесничества «Лесной патруль», под руководством опытных наставников из </w:t>
      </w:r>
      <w:proofErr w:type="spellStart"/>
      <w:r w:rsidRPr="00D27F46">
        <w:rPr>
          <w:color w:val="000000" w:themeColor="text1"/>
          <w:sz w:val="26"/>
          <w:szCs w:val="26"/>
        </w:rPr>
        <w:t>Мещовского</w:t>
      </w:r>
      <w:proofErr w:type="spellEnd"/>
      <w:r w:rsidRPr="00D27F46">
        <w:rPr>
          <w:color w:val="000000" w:themeColor="text1"/>
          <w:sz w:val="26"/>
          <w:szCs w:val="26"/>
        </w:rPr>
        <w:t xml:space="preserve"> лесничества осуществили посадку 3 га леса.</w:t>
      </w:r>
      <w:r>
        <w:rPr>
          <w:color w:val="000000" w:themeColor="text1"/>
          <w:sz w:val="26"/>
          <w:szCs w:val="26"/>
        </w:rPr>
        <w:t xml:space="preserve"> </w:t>
      </w:r>
      <w:r w:rsidRPr="00D27F46">
        <w:rPr>
          <w:color w:val="000000" w:themeColor="text1"/>
          <w:sz w:val="26"/>
          <w:szCs w:val="26"/>
        </w:rPr>
        <w:t>Ребятами было высажено около 12000 сеянцев ели.</w:t>
      </w:r>
    </w:p>
    <w:p w:rsidR="00AA04AB" w:rsidRDefault="00AA04AB" w:rsidP="00AA04AB">
      <w:pPr>
        <w:spacing w:line="240" w:lineRule="auto"/>
        <w:rPr>
          <w:color w:val="000000"/>
          <w:sz w:val="26"/>
          <w:szCs w:val="26"/>
          <w:shd w:val="clear" w:color="auto" w:fill="FFFFFF"/>
        </w:rPr>
      </w:pPr>
      <w:r w:rsidRPr="004E7982">
        <w:rPr>
          <w:sz w:val="26"/>
          <w:szCs w:val="26"/>
        </w:rPr>
        <w:t xml:space="preserve">Большое внимание уделяется в общеобразовательных </w:t>
      </w:r>
      <w:r>
        <w:rPr>
          <w:sz w:val="26"/>
          <w:szCs w:val="26"/>
        </w:rPr>
        <w:t>организациях</w:t>
      </w:r>
      <w:r w:rsidRPr="004E7982">
        <w:rPr>
          <w:sz w:val="26"/>
          <w:szCs w:val="26"/>
        </w:rPr>
        <w:t xml:space="preserve"> трудовому воспитанию. </w:t>
      </w:r>
      <w:r w:rsidRPr="004E7982">
        <w:rPr>
          <w:bCs/>
          <w:sz w:val="26"/>
          <w:szCs w:val="26"/>
        </w:rPr>
        <w:t xml:space="preserve">Основополагающей идеей этого направления является систематический, </w:t>
      </w:r>
      <w:r w:rsidRPr="004E7982">
        <w:rPr>
          <w:bCs/>
          <w:sz w:val="26"/>
          <w:szCs w:val="26"/>
        </w:rPr>
        <w:lastRenderedPageBreak/>
        <w:t xml:space="preserve">совместный, творческий, социально значимый труд. </w:t>
      </w:r>
      <w:r w:rsidRPr="004E7982">
        <w:rPr>
          <w:sz w:val="26"/>
          <w:szCs w:val="26"/>
        </w:rPr>
        <w:t xml:space="preserve">В школах систематически проводятся субботники по уборке и озеленению территории. </w:t>
      </w:r>
      <w:r w:rsidRPr="004E7982">
        <w:rPr>
          <w:color w:val="000000"/>
          <w:sz w:val="26"/>
          <w:szCs w:val="26"/>
          <w:shd w:val="clear" w:color="auto" w:fill="FFFFFF"/>
        </w:rPr>
        <w:t xml:space="preserve">В большинстве школ  есть учебно-опытные участки, на которых выращивается все, что необходимо для удешевления питания школьников. Ежегодно хорошие урожаи со своих участков собирают </w:t>
      </w:r>
      <w:proofErr w:type="spellStart"/>
      <w:r>
        <w:rPr>
          <w:color w:val="000000"/>
          <w:sz w:val="26"/>
          <w:szCs w:val="26"/>
          <w:shd w:val="clear" w:color="auto" w:fill="FFFFFF"/>
        </w:rPr>
        <w:t>Домашовская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СОШ, </w:t>
      </w:r>
      <w:proofErr w:type="gramStart"/>
      <w:r>
        <w:rPr>
          <w:color w:val="000000"/>
          <w:sz w:val="26"/>
          <w:szCs w:val="26"/>
          <w:shd w:val="clear" w:color="auto" w:fill="FFFFFF"/>
        </w:rPr>
        <w:t>Кудринская</w:t>
      </w:r>
      <w:proofErr w:type="gramEnd"/>
      <w:r>
        <w:rPr>
          <w:color w:val="000000"/>
          <w:sz w:val="26"/>
          <w:szCs w:val="26"/>
          <w:shd w:val="clear" w:color="auto" w:fill="FFFFFF"/>
        </w:rPr>
        <w:t xml:space="preserve"> СОШ, </w:t>
      </w:r>
      <w:proofErr w:type="spellStart"/>
      <w:r>
        <w:rPr>
          <w:color w:val="000000"/>
          <w:sz w:val="26"/>
          <w:szCs w:val="26"/>
          <w:shd w:val="clear" w:color="auto" w:fill="FFFFFF"/>
        </w:rPr>
        <w:t>Серпейская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СОШ</w:t>
      </w:r>
      <w:r w:rsidRPr="004E7982">
        <w:rPr>
          <w:color w:val="000000"/>
          <w:sz w:val="26"/>
          <w:szCs w:val="26"/>
          <w:shd w:val="clear" w:color="auto" w:fill="FFFFFF"/>
        </w:rPr>
        <w:t>. Все, что выращивается в садах и на участках перерабатывается,  и кладовые столовых пополняется запасами на зиму: смородиновое варенье, компот, квашеная капуста, соленые огурцы и др. В</w:t>
      </w:r>
      <w:r>
        <w:rPr>
          <w:color w:val="000000"/>
          <w:sz w:val="26"/>
          <w:szCs w:val="26"/>
          <w:shd w:val="clear" w:color="auto" w:fill="FFFFFF"/>
        </w:rPr>
        <w:t xml:space="preserve"> трех</w:t>
      </w:r>
      <w:r w:rsidRPr="004E7982">
        <w:rPr>
          <w:color w:val="000000"/>
          <w:sz w:val="26"/>
          <w:szCs w:val="26"/>
          <w:shd w:val="clear" w:color="auto" w:fill="FFFFFF"/>
        </w:rPr>
        <w:t xml:space="preserve"> школах  име</w:t>
      </w:r>
      <w:r>
        <w:rPr>
          <w:color w:val="000000"/>
          <w:sz w:val="26"/>
          <w:szCs w:val="26"/>
          <w:shd w:val="clear" w:color="auto" w:fill="FFFFFF"/>
        </w:rPr>
        <w:t>ю</w:t>
      </w:r>
      <w:r w:rsidRPr="004E7982">
        <w:rPr>
          <w:color w:val="000000"/>
          <w:sz w:val="26"/>
          <w:szCs w:val="26"/>
          <w:shd w:val="clear" w:color="auto" w:fill="FFFFFF"/>
        </w:rPr>
        <w:t>тся свои пасеки.</w:t>
      </w:r>
    </w:p>
    <w:p w:rsidR="00AA04AB" w:rsidRDefault="00AA04AB" w:rsidP="00AA04AB">
      <w:pPr>
        <w:pStyle w:val="4"/>
        <w:ind w:firstLine="0"/>
        <w:jc w:val="center"/>
        <w:rPr>
          <w:sz w:val="26"/>
          <w:szCs w:val="26"/>
        </w:rPr>
      </w:pPr>
      <w:r w:rsidRPr="00404DE7">
        <w:rPr>
          <w:sz w:val="26"/>
          <w:szCs w:val="26"/>
        </w:rPr>
        <w:t>Выводы</w:t>
      </w:r>
      <w:r>
        <w:rPr>
          <w:sz w:val="26"/>
          <w:szCs w:val="26"/>
        </w:rPr>
        <w:t>.</w:t>
      </w:r>
    </w:p>
    <w:p w:rsidR="00AA04AB" w:rsidRPr="00AA04AB" w:rsidRDefault="00AA04AB" w:rsidP="00AA04AB">
      <w:pPr>
        <w:pStyle w:val="4"/>
        <w:spacing w:before="0" w:line="240" w:lineRule="auto"/>
        <w:rPr>
          <w:rStyle w:val="a8"/>
          <w:rFonts w:eastAsia="Calibri"/>
          <w:b w:val="0"/>
          <w:i w:val="0"/>
          <w:iCs w:val="0"/>
          <w:color w:val="auto"/>
          <w:sz w:val="26"/>
          <w:szCs w:val="26"/>
        </w:rPr>
      </w:pPr>
      <w:r w:rsidRPr="00AA04AB">
        <w:rPr>
          <w:rStyle w:val="a8"/>
          <w:rFonts w:eastAsia="Calibri"/>
          <w:b w:val="0"/>
          <w:i w:val="0"/>
          <w:color w:val="auto"/>
          <w:sz w:val="26"/>
          <w:szCs w:val="26"/>
        </w:rPr>
        <w:t xml:space="preserve">Большое внимание уделяется дополнительному образованию детей и подростков. </w:t>
      </w:r>
      <w:r w:rsidRPr="00AA04AB">
        <w:rPr>
          <w:rStyle w:val="a8"/>
          <w:rFonts w:eastAsia="Calibri"/>
          <w:b w:val="0"/>
          <w:i w:val="0"/>
          <w:iCs w:val="0"/>
          <w:color w:val="auto"/>
          <w:sz w:val="26"/>
          <w:szCs w:val="26"/>
        </w:rPr>
        <w:t xml:space="preserve">В учреждениях проводят различные массовые мероприятия, создают необходимые условия для совместного труда и отдыха учащихся и воспитанников. Формы работ с детьми: кружки, секции, клубы, круглые столы, экскурсии, конференции, диспуты, школьные научные общества, олимпиады, соревнования, поисковые и научные исследования, общественно полезные практики и др. </w:t>
      </w:r>
    </w:p>
    <w:p w:rsidR="00AA04AB" w:rsidRDefault="00AA04AB" w:rsidP="00AA04AB">
      <w:pPr>
        <w:pStyle w:val="4"/>
        <w:spacing w:before="0" w:line="240" w:lineRule="auto"/>
        <w:rPr>
          <w:rStyle w:val="a8"/>
          <w:rFonts w:eastAsia="Calibri"/>
          <w:b w:val="0"/>
          <w:i w:val="0"/>
          <w:iCs w:val="0"/>
          <w:color w:val="auto"/>
          <w:sz w:val="26"/>
          <w:szCs w:val="26"/>
          <w:lang w:val="ru-RU"/>
        </w:rPr>
      </w:pPr>
      <w:r w:rsidRPr="00AA04AB">
        <w:rPr>
          <w:rStyle w:val="a8"/>
          <w:rFonts w:eastAsia="Calibri"/>
          <w:b w:val="0"/>
          <w:i w:val="0"/>
          <w:iCs w:val="0"/>
          <w:color w:val="auto"/>
          <w:sz w:val="26"/>
          <w:szCs w:val="26"/>
        </w:rPr>
        <w:t>Дополнительные общеразвивающие программы соответствуют интересам и потребностям детей и подростков, учитывают реальные возможности их удовлетворения, помогают ребенку сформировать собственную жизненную позицию, стимулируют его самообразование и саморазвитие.</w:t>
      </w:r>
    </w:p>
    <w:p w:rsidR="00AA04AB" w:rsidRPr="00AA04AB" w:rsidRDefault="00AA04AB" w:rsidP="00AA04AB">
      <w:pPr>
        <w:ind w:firstLine="0"/>
        <w:rPr>
          <w:lang w:eastAsia="ru-RU"/>
        </w:rPr>
      </w:pPr>
    </w:p>
    <w:p w:rsidR="00AA04AB" w:rsidRDefault="00AA04AB" w:rsidP="00AA04AB">
      <w:pPr>
        <w:jc w:val="center"/>
        <w:rPr>
          <w:b/>
        </w:rPr>
      </w:pPr>
      <w:bookmarkStart w:id="42" w:name="_Toc495357540"/>
      <w:bookmarkStart w:id="43" w:name="_Toc495386380"/>
      <w:bookmarkStart w:id="44" w:name="_Toc495386408"/>
      <w:r w:rsidRPr="00AA04AB">
        <w:rPr>
          <w:b/>
        </w:rPr>
        <w:t>3. Выводы и заключения</w:t>
      </w:r>
      <w:bookmarkEnd w:id="42"/>
      <w:bookmarkEnd w:id="43"/>
      <w:bookmarkEnd w:id="44"/>
      <w:r w:rsidRPr="00AA04AB">
        <w:rPr>
          <w:b/>
        </w:rPr>
        <w:t>.</w:t>
      </w:r>
    </w:p>
    <w:p w:rsidR="007D2461" w:rsidRPr="0077413E" w:rsidRDefault="007D2461" w:rsidP="007D2461">
      <w:pPr>
        <w:spacing w:line="240" w:lineRule="auto"/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Основные направления  деятельности, цели и з</w:t>
      </w:r>
      <w:r w:rsidRPr="001F6583">
        <w:rPr>
          <w:b/>
          <w:sz w:val="26"/>
          <w:szCs w:val="26"/>
        </w:rPr>
        <w:t>адачи</w:t>
      </w:r>
      <w:r>
        <w:rPr>
          <w:b/>
          <w:sz w:val="26"/>
          <w:szCs w:val="26"/>
        </w:rPr>
        <w:t xml:space="preserve"> системы образования </w:t>
      </w:r>
      <w:proofErr w:type="spellStart"/>
      <w:r>
        <w:rPr>
          <w:b/>
          <w:sz w:val="26"/>
          <w:szCs w:val="26"/>
        </w:rPr>
        <w:t>Мещовского</w:t>
      </w:r>
      <w:proofErr w:type="spellEnd"/>
      <w:r>
        <w:rPr>
          <w:b/>
          <w:sz w:val="26"/>
          <w:szCs w:val="26"/>
        </w:rPr>
        <w:t xml:space="preserve"> района на 2019/2020учебный год.</w:t>
      </w:r>
    </w:p>
    <w:p w:rsidR="007D2461" w:rsidRDefault="007D2461" w:rsidP="007D2461">
      <w:pPr>
        <w:spacing w:line="240" w:lineRule="auto"/>
        <w:jc w:val="center"/>
        <w:rPr>
          <w:b/>
          <w:sz w:val="26"/>
          <w:szCs w:val="26"/>
        </w:rPr>
      </w:pPr>
      <w:r w:rsidRPr="006A3C05">
        <w:rPr>
          <w:b/>
          <w:sz w:val="26"/>
          <w:szCs w:val="26"/>
        </w:rPr>
        <w:t>Дошкольное образование</w:t>
      </w:r>
    </w:p>
    <w:p w:rsidR="007D2461" w:rsidRDefault="007D2461" w:rsidP="007D2461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35101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 xml:space="preserve"> Сохранение доступности дошкольного образования для всех детей </w:t>
      </w:r>
      <w:proofErr w:type="spellStart"/>
      <w:r>
        <w:rPr>
          <w:rFonts w:ascii="Times New Roman" w:hAnsi="Times New Roman"/>
          <w:sz w:val="26"/>
          <w:szCs w:val="26"/>
        </w:rPr>
        <w:t>Мещовского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района.</w:t>
      </w:r>
    </w:p>
    <w:p w:rsidR="007D2461" w:rsidRDefault="007D2461" w:rsidP="007D2461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Реализации ФГОС дошкольного образования.</w:t>
      </w:r>
    </w:p>
    <w:p w:rsidR="007D2461" w:rsidRDefault="007D2461" w:rsidP="007D2461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Создание условий для формирования предметно-развивающей среды для детей дошкольного возраста</w:t>
      </w:r>
      <w:r w:rsidRPr="00735101">
        <w:rPr>
          <w:rFonts w:ascii="Times New Roman" w:hAnsi="Times New Roman"/>
          <w:sz w:val="26"/>
          <w:szCs w:val="26"/>
        </w:rPr>
        <w:t>.</w:t>
      </w:r>
    </w:p>
    <w:p w:rsidR="007D2461" w:rsidRPr="00735101" w:rsidRDefault="007D2461" w:rsidP="007D2461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Создание условий для формирования предметно-развивающей среды для детей дошкольного возраста</w:t>
      </w:r>
    </w:p>
    <w:p w:rsidR="007D2461" w:rsidRPr="00735101" w:rsidRDefault="007D2461" w:rsidP="007D2461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735101">
        <w:rPr>
          <w:rFonts w:ascii="Times New Roman" w:hAnsi="Times New Roman"/>
          <w:sz w:val="26"/>
          <w:szCs w:val="26"/>
        </w:rPr>
        <w:t>.Повышение уровня социально-коммуникативного развития дошкольников.</w:t>
      </w:r>
    </w:p>
    <w:p w:rsidR="007D2461" w:rsidRDefault="007D2461" w:rsidP="007D2461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Pr="00735101">
        <w:rPr>
          <w:rFonts w:ascii="Times New Roman" w:hAnsi="Times New Roman"/>
          <w:sz w:val="26"/>
          <w:szCs w:val="26"/>
        </w:rPr>
        <w:t>. Развитие познавательных способностей детей.</w:t>
      </w:r>
    </w:p>
    <w:p w:rsidR="007D2461" w:rsidRPr="00735101" w:rsidRDefault="007D2461" w:rsidP="007D2461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7D2461" w:rsidRDefault="007D2461" w:rsidP="007D2461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Общее образование</w:t>
      </w:r>
    </w:p>
    <w:p w:rsidR="007D2461" w:rsidRPr="00BC241C" w:rsidRDefault="007D2461" w:rsidP="007D2461">
      <w:pPr>
        <w:spacing w:line="240" w:lineRule="auto"/>
        <w:rPr>
          <w:sz w:val="26"/>
          <w:szCs w:val="26"/>
        </w:rPr>
      </w:pPr>
      <w:r w:rsidRPr="00BC241C">
        <w:rPr>
          <w:sz w:val="26"/>
          <w:szCs w:val="26"/>
        </w:rPr>
        <w:t>1. Расширение доступности качественного общего образования.</w:t>
      </w:r>
    </w:p>
    <w:p w:rsidR="007D2461" w:rsidRPr="00BC241C" w:rsidRDefault="007D2461" w:rsidP="007D2461">
      <w:pPr>
        <w:spacing w:line="240" w:lineRule="auto"/>
        <w:rPr>
          <w:sz w:val="26"/>
          <w:szCs w:val="26"/>
        </w:rPr>
      </w:pPr>
      <w:r w:rsidRPr="00BC241C">
        <w:rPr>
          <w:sz w:val="26"/>
          <w:szCs w:val="26"/>
        </w:rPr>
        <w:t>2. Обновление содержания общего образования.</w:t>
      </w:r>
    </w:p>
    <w:p w:rsidR="007D2461" w:rsidRDefault="007D2461" w:rsidP="007D2461">
      <w:pPr>
        <w:spacing w:line="240" w:lineRule="auto"/>
        <w:rPr>
          <w:sz w:val="26"/>
          <w:szCs w:val="26"/>
        </w:rPr>
      </w:pPr>
      <w:r w:rsidRPr="00BC241C">
        <w:rPr>
          <w:sz w:val="26"/>
          <w:szCs w:val="26"/>
        </w:rPr>
        <w:t>3. Введение федерального государственного образовательного стандарта общего образования.</w:t>
      </w:r>
    </w:p>
    <w:p w:rsidR="007D2461" w:rsidRPr="00BC241C" w:rsidRDefault="007D2461" w:rsidP="007D2461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4. Обеспечение работы автоматической информационной системы учёта </w:t>
      </w:r>
      <w:proofErr w:type="gramStart"/>
      <w:r>
        <w:rPr>
          <w:sz w:val="26"/>
          <w:szCs w:val="26"/>
        </w:rPr>
        <w:t>обучающихся</w:t>
      </w:r>
      <w:proofErr w:type="gramEnd"/>
      <w:r>
        <w:rPr>
          <w:sz w:val="26"/>
          <w:szCs w:val="26"/>
        </w:rPr>
        <w:t>.</w:t>
      </w:r>
    </w:p>
    <w:p w:rsidR="007D2461" w:rsidRPr="00BC241C" w:rsidRDefault="007D2461" w:rsidP="007D2461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5</w:t>
      </w:r>
      <w:r w:rsidRPr="00BC241C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Увеличение количества </w:t>
      </w:r>
      <w:proofErr w:type="gramStart"/>
      <w:r>
        <w:rPr>
          <w:sz w:val="26"/>
          <w:szCs w:val="26"/>
        </w:rPr>
        <w:t>обучающихся</w:t>
      </w:r>
      <w:proofErr w:type="gramEnd"/>
      <w:r>
        <w:rPr>
          <w:sz w:val="26"/>
          <w:szCs w:val="26"/>
        </w:rPr>
        <w:t xml:space="preserve"> по программам общего образования, занимающихся физической культурой и спортом во внеурочное время.</w:t>
      </w:r>
    </w:p>
    <w:p w:rsidR="007D2461" w:rsidRDefault="007D2461" w:rsidP="007D2461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6. Реализация проекта «Шахматы в школу»</w:t>
      </w:r>
    </w:p>
    <w:p w:rsidR="007D2461" w:rsidRPr="000E5A96" w:rsidRDefault="007D2461" w:rsidP="007D2461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7. С</w:t>
      </w:r>
      <w:r w:rsidRPr="000E5A96">
        <w:rPr>
          <w:rFonts w:eastAsia="SimSun"/>
          <w:sz w:val="26"/>
          <w:szCs w:val="26"/>
          <w:lang w:eastAsia="zh-CN"/>
        </w:rPr>
        <w:t>оздание механизмов мотивации педагогов к повышению качества работы и непрерывному профессиональному развитию.</w:t>
      </w:r>
    </w:p>
    <w:p w:rsidR="007D2461" w:rsidRPr="00BC241C" w:rsidRDefault="007D2461" w:rsidP="007D2461">
      <w:pPr>
        <w:pStyle w:val="12"/>
        <w:tabs>
          <w:tab w:val="left" w:pos="175"/>
          <w:tab w:val="left" w:pos="2552"/>
        </w:tabs>
        <w:ind w:left="34"/>
        <w:jc w:val="center"/>
        <w:rPr>
          <w:b/>
          <w:sz w:val="26"/>
          <w:szCs w:val="26"/>
        </w:rPr>
      </w:pPr>
      <w:r w:rsidRPr="00BC241C">
        <w:rPr>
          <w:b/>
          <w:sz w:val="26"/>
          <w:szCs w:val="26"/>
        </w:rPr>
        <w:lastRenderedPageBreak/>
        <w:t>Система воспитания</w:t>
      </w:r>
    </w:p>
    <w:p w:rsidR="007D2461" w:rsidRDefault="007D2461" w:rsidP="007D2461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1. Реализация Стратегии развития воспитания в Российской Федерации на период до 2025 года.</w:t>
      </w:r>
    </w:p>
    <w:p w:rsidR="007D2461" w:rsidRDefault="007D2461" w:rsidP="007D2461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2. Модернизация системы воспитательной деятельности и патриотического воспитания в сфере образования.</w:t>
      </w:r>
    </w:p>
    <w:p w:rsidR="007D2461" w:rsidRDefault="007D2461" w:rsidP="007D2461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3. Гражданское, нравственное и патриотическое воспитание детей.</w:t>
      </w:r>
    </w:p>
    <w:p w:rsidR="007D2461" w:rsidRDefault="007D2461" w:rsidP="007D2461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4. Вовлечение детей и молодёжи в общественную, трудовую и добровольческую деятельность. </w:t>
      </w:r>
    </w:p>
    <w:p w:rsidR="007D2461" w:rsidRDefault="007D2461" w:rsidP="007D2461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5. Развитие творческого потенциала детей.</w:t>
      </w:r>
    </w:p>
    <w:p w:rsidR="007D2461" w:rsidRDefault="007D2461" w:rsidP="007D2461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6.Укрепление гражданского единства и гармонизации межнациональных отношений.</w:t>
      </w:r>
    </w:p>
    <w:p w:rsidR="007D2461" w:rsidRDefault="007D2461" w:rsidP="007D2461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7. Реализация Всероссийского физкультурно-спортивного комплекса «Готов к труду и обороне»</w:t>
      </w:r>
    </w:p>
    <w:p w:rsidR="007D2461" w:rsidRDefault="007D2461" w:rsidP="007D2461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8. Реализация плана мероприятий </w:t>
      </w:r>
      <w:proofErr w:type="spellStart"/>
      <w:r>
        <w:rPr>
          <w:sz w:val="26"/>
          <w:szCs w:val="26"/>
        </w:rPr>
        <w:t>профориентационной</w:t>
      </w:r>
      <w:proofErr w:type="spellEnd"/>
      <w:r>
        <w:rPr>
          <w:sz w:val="26"/>
          <w:szCs w:val="26"/>
        </w:rPr>
        <w:t xml:space="preserve"> работы с </w:t>
      </w:r>
      <w:proofErr w:type="gramStart"/>
      <w:r>
        <w:rPr>
          <w:sz w:val="26"/>
          <w:szCs w:val="26"/>
        </w:rPr>
        <w:t>обучающимися</w:t>
      </w:r>
      <w:proofErr w:type="gramEnd"/>
      <w:r>
        <w:rPr>
          <w:sz w:val="26"/>
          <w:szCs w:val="26"/>
        </w:rPr>
        <w:t xml:space="preserve"> в образовательных организациях.</w:t>
      </w:r>
    </w:p>
    <w:p w:rsidR="007D2461" w:rsidRDefault="007D2461" w:rsidP="007D2461">
      <w:pPr>
        <w:spacing w:line="240" w:lineRule="auto"/>
        <w:rPr>
          <w:sz w:val="26"/>
          <w:szCs w:val="26"/>
        </w:rPr>
      </w:pPr>
    </w:p>
    <w:p w:rsidR="007D2461" w:rsidRDefault="007D2461" w:rsidP="007D2461">
      <w:pPr>
        <w:spacing w:line="240" w:lineRule="auto"/>
        <w:jc w:val="center"/>
        <w:rPr>
          <w:b/>
          <w:sz w:val="26"/>
          <w:szCs w:val="26"/>
        </w:rPr>
      </w:pPr>
      <w:r w:rsidRPr="003A3BB8">
        <w:rPr>
          <w:b/>
          <w:sz w:val="26"/>
          <w:szCs w:val="26"/>
        </w:rPr>
        <w:t>Дополнительное образование</w:t>
      </w:r>
    </w:p>
    <w:p w:rsidR="007D2461" w:rsidRDefault="007D2461" w:rsidP="007D2461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1. Модернизация системы дополнительного образования детей </w:t>
      </w:r>
      <w:proofErr w:type="spellStart"/>
      <w:r>
        <w:rPr>
          <w:sz w:val="26"/>
          <w:szCs w:val="26"/>
        </w:rPr>
        <w:t>Мещовского</w:t>
      </w:r>
      <w:proofErr w:type="spellEnd"/>
      <w:r>
        <w:rPr>
          <w:sz w:val="26"/>
          <w:szCs w:val="26"/>
        </w:rPr>
        <w:t xml:space="preserve"> района и его интеграция с организациями общего образования.</w:t>
      </w:r>
    </w:p>
    <w:p w:rsidR="007D2461" w:rsidRDefault="007D2461" w:rsidP="007D2461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2. Охват к 2020 году не менее 80% детей от 5 до 18 лет дополнительным образованием.</w:t>
      </w:r>
    </w:p>
    <w:p w:rsidR="007D2461" w:rsidRDefault="007D2461" w:rsidP="007D2461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3. Создание муниципальной системы выявления и развития молодых талантов.</w:t>
      </w:r>
    </w:p>
    <w:p w:rsidR="007D2461" w:rsidRDefault="007D2461" w:rsidP="007D2461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4. Достижение удельного веса обучающихся – участников конкурсных мероприятий различного </w:t>
      </w:r>
      <w:proofErr w:type="gramStart"/>
      <w:r>
        <w:rPr>
          <w:sz w:val="26"/>
          <w:szCs w:val="26"/>
        </w:rPr>
        <w:t>уровня</w:t>
      </w:r>
      <w:proofErr w:type="gramEnd"/>
      <w:r>
        <w:rPr>
          <w:sz w:val="26"/>
          <w:szCs w:val="26"/>
        </w:rPr>
        <w:t xml:space="preserve"> в общем числе занимающихся в системе дополнительного образования детей – не менее 30%.</w:t>
      </w:r>
    </w:p>
    <w:p w:rsidR="007D2461" w:rsidRDefault="007D2461" w:rsidP="007D2461">
      <w:pPr>
        <w:spacing w:line="240" w:lineRule="auto"/>
        <w:jc w:val="center"/>
        <w:rPr>
          <w:b/>
          <w:sz w:val="26"/>
          <w:szCs w:val="26"/>
        </w:rPr>
      </w:pPr>
      <w:r w:rsidRPr="003A3BB8">
        <w:rPr>
          <w:b/>
          <w:sz w:val="26"/>
          <w:szCs w:val="26"/>
        </w:rPr>
        <w:t>Отдых и оздоровление детей</w:t>
      </w:r>
    </w:p>
    <w:p w:rsidR="007D2461" w:rsidRDefault="007D2461" w:rsidP="007D2461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1. Обеспечение качественного отдыха и оздоровления детей </w:t>
      </w:r>
      <w:proofErr w:type="spellStart"/>
      <w:r>
        <w:rPr>
          <w:sz w:val="26"/>
          <w:szCs w:val="26"/>
        </w:rPr>
        <w:t>Мещовского</w:t>
      </w:r>
      <w:proofErr w:type="spellEnd"/>
      <w:r>
        <w:rPr>
          <w:sz w:val="26"/>
          <w:szCs w:val="26"/>
        </w:rPr>
        <w:t xml:space="preserve"> района, в том числе находящихся в трудной жизненной ситуации.</w:t>
      </w:r>
    </w:p>
    <w:p w:rsidR="007D2461" w:rsidRDefault="007D2461" w:rsidP="007D2461">
      <w:pPr>
        <w:spacing w:line="240" w:lineRule="auto"/>
        <w:jc w:val="center"/>
        <w:rPr>
          <w:b/>
          <w:sz w:val="26"/>
          <w:szCs w:val="26"/>
        </w:rPr>
      </w:pPr>
      <w:r w:rsidRPr="002D3E1E">
        <w:rPr>
          <w:b/>
          <w:sz w:val="26"/>
          <w:szCs w:val="26"/>
        </w:rPr>
        <w:t>Повышение качества му</w:t>
      </w:r>
      <w:r>
        <w:rPr>
          <w:b/>
          <w:sz w:val="26"/>
          <w:szCs w:val="26"/>
        </w:rPr>
        <w:t>ниципальной системы образования</w:t>
      </w:r>
    </w:p>
    <w:p w:rsidR="007D2461" w:rsidRDefault="007D2461" w:rsidP="007D2461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1. Развитие муниципальной системы оценки качества образования.</w:t>
      </w:r>
    </w:p>
    <w:p w:rsidR="007D2461" w:rsidRDefault="007D2461" w:rsidP="007D2461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2. Реализация Плана мероприятий по развитию системы оценки качества образования.</w:t>
      </w:r>
    </w:p>
    <w:p w:rsidR="007D2461" w:rsidRDefault="007D2461" w:rsidP="007D2461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3.Участие в федеральных и региональных проектах по оценки качества образования.</w:t>
      </w:r>
    </w:p>
    <w:p w:rsidR="007D2461" w:rsidRDefault="007D2461" w:rsidP="007D2461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4. Повышение квалификации педагогических работников общеобразовательных организаций и развитие профессионального потенциала учительского корпуса, его творческих возможностей.</w:t>
      </w:r>
    </w:p>
    <w:p w:rsidR="007D2461" w:rsidRDefault="007D2461" w:rsidP="007D2461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5. Создание условий для предоставления образовательными организациями услуг населению в электронном виде.</w:t>
      </w:r>
    </w:p>
    <w:p w:rsidR="007D2461" w:rsidRDefault="007D2461" w:rsidP="007D2461">
      <w:pPr>
        <w:spacing w:line="240" w:lineRule="auto"/>
      </w:pPr>
    </w:p>
    <w:p w:rsidR="007D2461" w:rsidRDefault="007D2461" w:rsidP="007D2461">
      <w:pPr>
        <w:spacing w:line="240" w:lineRule="auto"/>
      </w:pPr>
    </w:p>
    <w:p w:rsidR="007D2461" w:rsidRDefault="007D2461" w:rsidP="007D2461"/>
    <w:p w:rsidR="007D2461" w:rsidRPr="0077413E" w:rsidRDefault="007D2461" w:rsidP="007D2461">
      <w:pPr>
        <w:pStyle w:val="3"/>
        <w:jc w:val="both"/>
        <w:rPr>
          <w:lang w:val="ru-RU"/>
        </w:rPr>
      </w:pPr>
    </w:p>
    <w:p w:rsidR="007D2461" w:rsidRDefault="007D2461" w:rsidP="00AA04AB">
      <w:pPr>
        <w:jc w:val="center"/>
        <w:rPr>
          <w:b/>
        </w:rPr>
      </w:pPr>
    </w:p>
    <w:p w:rsidR="007D2461" w:rsidRDefault="007D2461" w:rsidP="00AA04AB">
      <w:pPr>
        <w:jc w:val="center"/>
        <w:rPr>
          <w:b/>
        </w:rPr>
      </w:pPr>
    </w:p>
    <w:p w:rsidR="007D2461" w:rsidRDefault="007D2461" w:rsidP="00AA04AB">
      <w:pPr>
        <w:jc w:val="center"/>
        <w:rPr>
          <w:b/>
        </w:rPr>
      </w:pPr>
    </w:p>
    <w:p w:rsidR="007D2461" w:rsidRDefault="007D2461" w:rsidP="00AA04AB">
      <w:pPr>
        <w:jc w:val="center"/>
        <w:rPr>
          <w:b/>
        </w:rPr>
      </w:pPr>
    </w:p>
    <w:p w:rsidR="00AA04AB" w:rsidRDefault="00AA04AB" w:rsidP="00AA04AB">
      <w:pPr>
        <w:spacing w:line="240" w:lineRule="auto"/>
        <w:rPr>
          <w:b/>
          <w:sz w:val="26"/>
          <w:szCs w:val="26"/>
        </w:rPr>
      </w:pPr>
      <w:r w:rsidRPr="00E242BD">
        <w:rPr>
          <w:b/>
          <w:sz w:val="26"/>
          <w:szCs w:val="26"/>
        </w:rPr>
        <w:lastRenderedPageBreak/>
        <w:t>Реализация стратегических инициатив Президента РФ в сфере образования.</w:t>
      </w:r>
    </w:p>
    <w:p w:rsidR="00AA04AB" w:rsidRDefault="00AA04AB" w:rsidP="00AA04AB">
      <w:pPr>
        <w:spacing w:line="240" w:lineRule="auto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E242BD">
        <w:rPr>
          <w:sz w:val="26"/>
          <w:szCs w:val="26"/>
        </w:rPr>
        <w:t>Согласно Указу Президента Российской Федерации «О национальных целях и стратегических задачах развития Российской Федерации на период до 2024 года» №204</w:t>
      </w:r>
      <w:r>
        <w:rPr>
          <w:sz w:val="26"/>
          <w:szCs w:val="26"/>
        </w:rPr>
        <w:t xml:space="preserve"> разработан национальный проект «Образования».</w:t>
      </w:r>
    </w:p>
    <w:p w:rsidR="00AA04AB" w:rsidRDefault="00AA04AB" w:rsidP="00AA04AB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ab/>
        <w:t>Национальный проект «Образование» реализуется в виде 8 региональных проектов:</w:t>
      </w:r>
    </w:p>
    <w:p w:rsidR="00AA04AB" w:rsidRDefault="00AA04AB" w:rsidP="00AA04AB">
      <w:pPr>
        <w:pStyle w:val="af4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«Современная школа».</w:t>
      </w:r>
    </w:p>
    <w:p w:rsidR="00AA04AB" w:rsidRDefault="00AA04AB" w:rsidP="00AA04AB">
      <w:pPr>
        <w:pStyle w:val="af4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«Успех каждого ребёнка».</w:t>
      </w:r>
    </w:p>
    <w:p w:rsidR="00AA04AB" w:rsidRDefault="00AA04AB" w:rsidP="00AA04AB">
      <w:pPr>
        <w:pStyle w:val="af4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«Поддержка семей, имеющих детей».</w:t>
      </w:r>
    </w:p>
    <w:p w:rsidR="00AA04AB" w:rsidRDefault="00AA04AB" w:rsidP="00AA04AB">
      <w:pPr>
        <w:pStyle w:val="af4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«Цифровая образовательная среда».</w:t>
      </w:r>
    </w:p>
    <w:p w:rsidR="00AA04AB" w:rsidRDefault="00AA04AB" w:rsidP="00AA04AB">
      <w:pPr>
        <w:pStyle w:val="af4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«Учитель будущего».</w:t>
      </w:r>
    </w:p>
    <w:p w:rsidR="00AA04AB" w:rsidRDefault="00AA04AB" w:rsidP="00AA04AB">
      <w:pPr>
        <w:pStyle w:val="af4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«Молодые профессионалы».</w:t>
      </w:r>
    </w:p>
    <w:p w:rsidR="00AA04AB" w:rsidRDefault="00AA04AB" w:rsidP="00AA04AB">
      <w:pPr>
        <w:pStyle w:val="af4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«Социальная активность».</w:t>
      </w:r>
    </w:p>
    <w:p w:rsidR="00AA04AB" w:rsidRDefault="00AA04AB" w:rsidP="00AA04AB">
      <w:pPr>
        <w:pStyle w:val="af4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«Новые возможности для каждого».</w:t>
      </w:r>
    </w:p>
    <w:p w:rsidR="00AA04AB" w:rsidRDefault="00AA04AB" w:rsidP="00AA04AB">
      <w:pPr>
        <w:spacing w:line="240" w:lineRule="auto"/>
        <w:ind w:firstLine="851"/>
        <w:rPr>
          <w:sz w:val="26"/>
          <w:szCs w:val="26"/>
        </w:rPr>
      </w:pPr>
      <w:r w:rsidRPr="00E242BD">
        <w:rPr>
          <w:sz w:val="26"/>
          <w:szCs w:val="26"/>
        </w:rPr>
        <w:t>Главная задача нац</w:t>
      </w:r>
      <w:r>
        <w:rPr>
          <w:sz w:val="26"/>
          <w:szCs w:val="26"/>
        </w:rPr>
        <w:t xml:space="preserve">ионального </w:t>
      </w:r>
      <w:r w:rsidRPr="00E242BD">
        <w:rPr>
          <w:sz w:val="26"/>
          <w:szCs w:val="26"/>
        </w:rPr>
        <w:t>прое</w:t>
      </w:r>
      <w:r>
        <w:rPr>
          <w:sz w:val="26"/>
          <w:szCs w:val="26"/>
        </w:rPr>
        <w:t>к</w:t>
      </w:r>
      <w:r w:rsidRPr="00E242BD">
        <w:rPr>
          <w:sz w:val="26"/>
          <w:szCs w:val="26"/>
        </w:rPr>
        <w:t xml:space="preserve">та – создание </w:t>
      </w:r>
      <w:r>
        <w:rPr>
          <w:sz w:val="26"/>
          <w:szCs w:val="26"/>
        </w:rPr>
        <w:t>сов</w:t>
      </w:r>
      <w:r w:rsidRPr="00E242BD">
        <w:rPr>
          <w:sz w:val="26"/>
          <w:szCs w:val="26"/>
        </w:rPr>
        <w:t>ременной, эффективной и качественной системы образования, способствующей повышению качества жизни населения Калужской области.</w:t>
      </w:r>
    </w:p>
    <w:p w:rsidR="00AA04AB" w:rsidRDefault="00AA04AB" w:rsidP="00AA04AB">
      <w:pPr>
        <w:spacing w:line="240" w:lineRule="auto"/>
        <w:ind w:firstLine="851"/>
        <w:rPr>
          <w:sz w:val="26"/>
          <w:szCs w:val="26"/>
        </w:rPr>
      </w:pPr>
      <w:r>
        <w:rPr>
          <w:sz w:val="26"/>
          <w:szCs w:val="26"/>
        </w:rPr>
        <w:t>Ожидаемые результаты:</w:t>
      </w:r>
    </w:p>
    <w:p w:rsidR="00AA04AB" w:rsidRDefault="00AA04AB" w:rsidP="00AA04AB">
      <w:pPr>
        <w:spacing w:line="240" w:lineRule="auto"/>
        <w:ind w:firstLine="426"/>
        <w:rPr>
          <w:sz w:val="26"/>
          <w:szCs w:val="26"/>
        </w:rPr>
      </w:pPr>
      <w:r>
        <w:rPr>
          <w:sz w:val="26"/>
          <w:szCs w:val="26"/>
        </w:rPr>
        <w:t>- создание современной образовательной среды;</w:t>
      </w:r>
    </w:p>
    <w:p w:rsidR="00AA04AB" w:rsidRDefault="00AA04AB" w:rsidP="00AA04AB">
      <w:pPr>
        <w:spacing w:line="240" w:lineRule="auto"/>
        <w:ind w:firstLine="426"/>
        <w:rPr>
          <w:sz w:val="26"/>
          <w:szCs w:val="26"/>
        </w:rPr>
      </w:pPr>
      <w:r>
        <w:rPr>
          <w:sz w:val="26"/>
          <w:szCs w:val="26"/>
        </w:rPr>
        <w:t>- повышение качества образования;</w:t>
      </w:r>
    </w:p>
    <w:p w:rsidR="00AA04AB" w:rsidRDefault="00AA04AB" w:rsidP="00AA04AB">
      <w:pPr>
        <w:spacing w:line="240" w:lineRule="auto"/>
        <w:ind w:firstLine="426"/>
        <w:rPr>
          <w:sz w:val="26"/>
          <w:szCs w:val="26"/>
        </w:rPr>
      </w:pPr>
      <w:r>
        <w:rPr>
          <w:sz w:val="26"/>
          <w:szCs w:val="26"/>
        </w:rPr>
        <w:t>- подготовка кадров для решения новых задач и повышение их квалификации;</w:t>
      </w:r>
    </w:p>
    <w:p w:rsidR="00AA04AB" w:rsidRDefault="00AA04AB" w:rsidP="00AA04AB">
      <w:pPr>
        <w:spacing w:line="240" w:lineRule="auto"/>
        <w:ind w:firstLine="426"/>
        <w:rPr>
          <w:sz w:val="26"/>
          <w:szCs w:val="26"/>
        </w:rPr>
      </w:pPr>
      <w:r>
        <w:rPr>
          <w:sz w:val="26"/>
          <w:szCs w:val="26"/>
        </w:rPr>
        <w:t>- создание эффективных механизмов управления отраслью образования.</w:t>
      </w:r>
    </w:p>
    <w:p w:rsidR="00AA04AB" w:rsidRPr="00800515" w:rsidRDefault="00AA04AB" w:rsidP="00AA04AB">
      <w:pPr>
        <w:spacing w:line="240" w:lineRule="auto"/>
        <w:ind w:firstLine="426"/>
        <w:jc w:val="center"/>
        <w:rPr>
          <w:i/>
          <w:sz w:val="26"/>
          <w:szCs w:val="26"/>
        </w:rPr>
      </w:pPr>
      <w:r w:rsidRPr="00800515">
        <w:rPr>
          <w:i/>
          <w:sz w:val="26"/>
          <w:szCs w:val="26"/>
        </w:rPr>
        <w:t>«Современная школа».</w:t>
      </w:r>
    </w:p>
    <w:p w:rsidR="00AA04AB" w:rsidRDefault="00AA04AB" w:rsidP="00AA04AB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- Использование современных методов обучения в учебном процессе, индивидуального подхода к обучению детей.</w:t>
      </w:r>
    </w:p>
    <w:p w:rsidR="00AA04AB" w:rsidRDefault="00AA04AB" w:rsidP="00AA04AB">
      <w:pPr>
        <w:spacing w:line="240" w:lineRule="auto"/>
        <w:jc w:val="center"/>
        <w:rPr>
          <w:i/>
          <w:sz w:val="26"/>
          <w:szCs w:val="26"/>
        </w:rPr>
      </w:pPr>
      <w:r w:rsidRPr="00800515">
        <w:rPr>
          <w:i/>
          <w:sz w:val="26"/>
          <w:szCs w:val="26"/>
        </w:rPr>
        <w:t>«Успех каждого ребёнка».</w:t>
      </w:r>
    </w:p>
    <w:p w:rsidR="00AA04AB" w:rsidRDefault="00AA04AB" w:rsidP="00AA04AB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- Все дети будут пользоваться системой онлайн-уроков «</w:t>
      </w:r>
      <w:proofErr w:type="spellStart"/>
      <w:r>
        <w:rPr>
          <w:sz w:val="26"/>
          <w:szCs w:val="26"/>
        </w:rPr>
        <w:t>Проектория</w:t>
      </w:r>
      <w:proofErr w:type="spellEnd"/>
      <w:r>
        <w:rPr>
          <w:sz w:val="26"/>
          <w:szCs w:val="26"/>
        </w:rPr>
        <w:t>».</w:t>
      </w:r>
    </w:p>
    <w:p w:rsidR="00AA04AB" w:rsidRDefault="00AA04AB" w:rsidP="00AA04AB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- Более 80% детей в возрасте от 5 до 18 лет будут получать дополнительное образование, из них 25% технической и </w:t>
      </w:r>
      <w:proofErr w:type="gramStart"/>
      <w:r>
        <w:rPr>
          <w:sz w:val="26"/>
          <w:szCs w:val="26"/>
        </w:rPr>
        <w:t>естественно-научной</w:t>
      </w:r>
      <w:proofErr w:type="gramEnd"/>
      <w:r>
        <w:rPr>
          <w:sz w:val="26"/>
          <w:szCs w:val="26"/>
        </w:rPr>
        <w:t xml:space="preserve"> направленности.</w:t>
      </w:r>
    </w:p>
    <w:p w:rsidR="00AA04AB" w:rsidRDefault="00AA04AB" w:rsidP="00AA04AB">
      <w:pPr>
        <w:spacing w:line="240" w:lineRule="auto"/>
        <w:jc w:val="center"/>
        <w:rPr>
          <w:i/>
          <w:sz w:val="26"/>
          <w:szCs w:val="26"/>
        </w:rPr>
      </w:pPr>
      <w:r w:rsidRPr="00800515">
        <w:rPr>
          <w:i/>
          <w:sz w:val="26"/>
          <w:szCs w:val="26"/>
        </w:rPr>
        <w:t>«Цифровая среда».</w:t>
      </w:r>
    </w:p>
    <w:p w:rsidR="00AA04AB" w:rsidRDefault="00AA04AB" w:rsidP="00AA04AB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- Все школы будут обеспечены высокоскоростным подключением </w:t>
      </w:r>
      <w:proofErr w:type="gramStart"/>
      <w:r>
        <w:rPr>
          <w:sz w:val="26"/>
          <w:szCs w:val="26"/>
        </w:rPr>
        <w:t xml:space="preserve">( </w:t>
      </w:r>
      <w:proofErr w:type="gramEnd"/>
      <w:r>
        <w:rPr>
          <w:sz w:val="26"/>
          <w:szCs w:val="26"/>
        </w:rPr>
        <w:t>не менее 50 Мбит/сек) к сети Интернет.</w:t>
      </w:r>
    </w:p>
    <w:p w:rsidR="00AA04AB" w:rsidRDefault="00AA04AB" w:rsidP="00AA04AB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- Все школы будут пользоваться ресурсами «Российской электронной школы».</w:t>
      </w:r>
    </w:p>
    <w:p w:rsidR="00AA04AB" w:rsidRDefault="00AA04AB" w:rsidP="00AA04AB">
      <w:pPr>
        <w:spacing w:line="240" w:lineRule="auto"/>
        <w:jc w:val="center"/>
        <w:rPr>
          <w:i/>
          <w:sz w:val="26"/>
          <w:szCs w:val="26"/>
        </w:rPr>
      </w:pPr>
      <w:r w:rsidRPr="00800515">
        <w:rPr>
          <w:i/>
          <w:sz w:val="26"/>
          <w:szCs w:val="26"/>
        </w:rPr>
        <w:t>«Поддержка семей, имеющих детей».</w:t>
      </w:r>
    </w:p>
    <w:p w:rsidR="00AA04AB" w:rsidRDefault="00AA04AB" w:rsidP="00AA04AB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- Более 75% родителей будут получать консультативную помощь в воспитании детей.</w:t>
      </w:r>
    </w:p>
    <w:p w:rsidR="00AA04AB" w:rsidRDefault="00AA04AB" w:rsidP="00AA04AB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- Все родители получат доступ к информационной платформе для оказания консультативной помощи родительскому сообществу.</w:t>
      </w:r>
    </w:p>
    <w:p w:rsidR="00AA04AB" w:rsidRDefault="00AA04AB" w:rsidP="00AA04AB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- В районе действует центр психолого-педагогической помощи образовательным организациям и родителям.</w:t>
      </w:r>
    </w:p>
    <w:p w:rsidR="00AA04AB" w:rsidRDefault="00AA04AB" w:rsidP="00AA04AB">
      <w:pPr>
        <w:spacing w:line="240" w:lineRule="auto"/>
        <w:jc w:val="center"/>
        <w:rPr>
          <w:i/>
          <w:sz w:val="26"/>
          <w:szCs w:val="26"/>
        </w:rPr>
      </w:pPr>
      <w:r w:rsidRPr="00492916">
        <w:rPr>
          <w:i/>
          <w:sz w:val="26"/>
          <w:szCs w:val="26"/>
        </w:rPr>
        <w:t>«Учитель будущего».</w:t>
      </w:r>
    </w:p>
    <w:p w:rsidR="00AA04AB" w:rsidRDefault="00AA04AB" w:rsidP="00AA04AB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- Каждый педагог получит возможность пройти обучение в специально созданном центре непрерывного </w:t>
      </w:r>
      <w:proofErr w:type="gramStart"/>
      <w:r>
        <w:rPr>
          <w:sz w:val="26"/>
          <w:szCs w:val="26"/>
        </w:rPr>
        <w:t>развития профессионального мастерства работников системы образования</w:t>
      </w:r>
      <w:proofErr w:type="gramEnd"/>
      <w:r>
        <w:rPr>
          <w:sz w:val="26"/>
          <w:szCs w:val="26"/>
        </w:rPr>
        <w:t>.</w:t>
      </w:r>
    </w:p>
    <w:p w:rsidR="00AA04AB" w:rsidRDefault="00AA04AB" w:rsidP="00AA04AB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- 50% учителей школ будут участвовать в мероприятиях национальной системы учительского роста.</w:t>
      </w:r>
    </w:p>
    <w:p w:rsidR="00AA04AB" w:rsidRDefault="00AA04AB" w:rsidP="00AA04AB">
      <w:pPr>
        <w:spacing w:line="240" w:lineRule="auto"/>
        <w:jc w:val="center"/>
        <w:rPr>
          <w:i/>
          <w:sz w:val="26"/>
          <w:szCs w:val="26"/>
        </w:rPr>
      </w:pPr>
      <w:r w:rsidRPr="00492916">
        <w:rPr>
          <w:i/>
          <w:sz w:val="26"/>
          <w:szCs w:val="26"/>
        </w:rPr>
        <w:t>«Молодые профессионалы».</w:t>
      </w:r>
    </w:p>
    <w:p w:rsidR="00AA04AB" w:rsidRDefault="00AA04AB" w:rsidP="00AA04AB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>-15 организаций среднего профессионального образования области организуют итоговую аттестацию в форме демонстрационного экзамена.</w:t>
      </w:r>
    </w:p>
    <w:p w:rsidR="00AA04AB" w:rsidRDefault="00AA04AB" w:rsidP="00AA04AB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- В организациях среднего профессионального образования будет создано не менее 50 мастерских, оснащённых современным оборудованием.</w:t>
      </w:r>
    </w:p>
    <w:p w:rsidR="00AA04AB" w:rsidRPr="00492916" w:rsidRDefault="00AA04AB" w:rsidP="00AA04AB">
      <w:pPr>
        <w:spacing w:line="240" w:lineRule="auto"/>
        <w:jc w:val="center"/>
        <w:rPr>
          <w:i/>
          <w:sz w:val="26"/>
          <w:szCs w:val="26"/>
        </w:rPr>
      </w:pPr>
      <w:r w:rsidRPr="00492916">
        <w:rPr>
          <w:i/>
          <w:sz w:val="26"/>
          <w:szCs w:val="26"/>
        </w:rPr>
        <w:t>«Новые возможности для каждого».</w:t>
      </w:r>
    </w:p>
    <w:p w:rsidR="00AA04AB" w:rsidRPr="00AA04AB" w:rsidRDefault="00AA04AB" w:rsidP="00AA04AB">
      <w:pPr>
        <w:spacing w:line="240" w:lineRule="auto"/>
        <w:rPr>
          <w:rStyle w:val="af5"/>
          <w:b w:val="0"/>
        </w:rPr>
      </w:pPr>
      <w:r w:rsidRPr="00AA04AB">
        <w:rPr>
          <w:rStyle w:val="af5"/>
          <w:b w:val="0"/>
        </w:rPr>
        <w:t>- Около 20000 граждан Калужской области примут участие в 35 конкурсах профессионального и карьерного роста.</w:t>
      </w:r>
    </w:p>
    <w:p w:rsidR="00AA04AB" w:rsidRPr="00AA04AB" w:rsidRDefault="00AA04AB" w:rsidP="00AA04AB">
      <w:pPr>
        <w:spacing w:line="240" w:lineRule="auto"/>
        <w:jc w:val="center"/>
        <w:rPr>
          <w:rStyle w:val="af5"/>
          <w:b w:val="0"/>
          <w:i/>
        </w:rPr>
      </w:pPr>
      <w:r w:rsidRPr="00AA04AB">
        <w:rPr>
          <w:rStyle w:val="af5"/>
          <w:b w:val="0"/>
          <w:i/>
        </w:rPr>
        <w:t>«Социальная активность».</w:t>
      </w:r>
    </w:p>
    <w:p w:rsidR="00AA04AB" w:rsidRPr="00AA04AB" w:rsidRDefault="00AA04AB" w:rsidP="00AA04AB">
      <w:pPr>
        <w:spacing w:line="240" w:lineRule="auto"/>
        <w:rPr>
          <w:rStyle w:val="af5"/>
          <w:b w:val="0"/>
        </w:rPr>
      </w:pPr>
      <w:r w:rsidRPr="00AA04AB">
        <w:rPr>
          <w:rStyle w:val="af5"/>
          <w:b w:val="0"/>
        </w:rPr>
        <w:t>-В регионе будет создано 30 центров поддержки добровольчества.</w:t>
      </w:r>
    </w:p>
    <w:p w:rsidR="00AA04AB" w:rsidRPr="00AA04AB" w:rsidRDefault="00AA04AB" w:rsidP="00AA04AB">
      <w:pPr>
        <w:spacing w:line="240" w:lineRule="auto"/>
        <w:rPr>
          <w:rStyle w:val="af5"/>
          <w:b w:val="0"/>
        </w:rPr>
      </w:pPr>
      <w:r w:rsidRPr="00AA04AB">
        <w:rPr>
          <w:rStyle w:val="af5"/>
          <w:b w:val="0"/>
        </w:rPr>
        <w:t>- Будет создан региональный ресурсный  центр и 30 кабинетов волонтёрских центров на базе школ.</w:t>
      </w:r>
    </w:p>
    <w:p w:rsidR="00AA04AB" w:rsidRPr="00AA04AB" w:rsidRDefault="00AA04AB" w:rsidP="00AA04AB">
      <w:pPr>
        <w:spacing w:line="240" w:lineRule="auto"/>
        <w:jc w:val="center"/>
        <w:rPr>
          <w:rStyle w:val="af5"/>
          <w:b w:val="0"/>
          <w:i/>
        </w:rPr>
      </w:pPr>
      <w:r w:rsidRPr="00AA04AB">
        <w:rPr>
          <w:rStyle w:val="af5"/>
          <w:b w:val="0"/>
          <w:i/>
        </w:rPr>
        <w:t>«Содействие занятости женщин – создание условий дошкольного образования</w:t>
      </w:r>
    </w:p>
    <w:p w:rsidR="00AA04AB" w:rsidRPr="00AA04AB" w:rsidRDefault="00AA04AB" w:rsidP="00AA04AB">
      <w:pPr>
        <w:spacing w:line="240" w:lineRule="auto"/>
        <w:jc w:val="center"/>
        <w:rPr>
          <w:rStyle w:val="af5"/>
          <w:b w:val="0"/>
          <w:i/>
        </w:rPr>
      </w:pPr>
      <w:r w:rsidRPr="00AA04AB">
        <w:rPr>
          <w:rStyle w:val="af5"/>
          <w:b w:val="0"/>
          <w:i/>
        </w:rPr>
        <w:t>для детей в возрасте до трёх лет».</w:t>
      </w:r>
    </w:p>
    <w:p w:rsidR="00AA04AB" w:rsidRPr="00AA04AB" w:rsidRDefault="00AA04AB" w:rsidP="00AA04AB">
      <w:pPr>
        <w:spacing w:line="240" w:lineRule="auto"/>
        <w:rPr>
          <w:rStyle w:val="af5"/>
          <w:b w:val="0"/>
        </w:rPr>
      </w:pPr>
      <w:r w:rsidRPr="00AA04AB">
        <w:rPr>
          <w:rStyle w:val="af5"/>
          <w:b w:val="0"/>
        </w:rPr>
        <w:t>- Будет обеспечена полная доступность дошкольного образования для детей от 3 до 7 лет.</w:t>
      </w:r>
    </w:p>
    <w:p w:rsidR="00AA04AB" w:rsidRPr="00AA04AB" w:rsidRDefault="00AA04AB" w:rsidP="00AA04AB">
      <w:pPr>
        <w:spacing w:line="240" w:lineRule="auto"/>
        <w:rPr>
          <w:rStyle w:val="af5"/>
          <w:b w:val="0"/>
        </w:rPr>
      </w:pPr>
      <w:r w:rsidRPr="00AA04AB">
        <w:rPr>
          <w:rStyle w:val="af5"/>
          <w:b w:val="0"/>
        </w:rPr>
        <w:t>- Полная доступность дошкольного образования для детей от 1,5 до 3 лет.</w:t>
      </w:r>
    </w:p>
    <w:p w:rsidR="00AA04AB" w:rsidRDefault="00AA04AB" w:rsidP="00AA04AB">
      <w:pPr>
        <w:spacing w:line="240" w:lineRule="auto"/>
        <w:rPr>
          <w:rStyle w:val="af5"/>
          <w:b w:val="0"/>
        </w:rPr>
      </w:pPr>
    </w:p>
    <w:p w:rsidR="00AA04AB" w:rsidRDefault="00AA04AB" w:rsidP="00AA04AB">
      <w:pPr>
        <w:shd w:val="clear" w:color="auto" w:fill="FFFFFF" w:themeFill="background1"/>
        <w:spacing w:line="240" w:lineRule="auto"/>
        <w:ind w:firstLine="708"/>
      </w:pPr>
    </w:p>
    <w:p w:rsidR="00AA04AB" w:rsidRDefault="00AA04AB" w:rsidP="00AA04AB">
      <w:pPr>
        <w:spacing w:line="240" w:lineRule="auto"/>
      </w:pPr>
    </w:p>
    <w:p w:rsidR="00AA04AB" w:rsidRDefault="00AA04AB" w:rsidP="002D5DF0">
      <w:pPr>
        <w:spacing w:line="240" w:lineRule="auto"/>
        <w:ind w:firstLine="0"/>
        <w:rPr>
          <w:i/>
        </w:rPr>
      </w:pPr>
    </w:p>
    <w:p w:rsidR="00AA04AB" w:rsidRPr="00BB56F1" w:rsidRDefault="00AA04AB" w:rsidP="00AA04AB">
      <w:pPr>
        <w:spacing w:line="240" w:lineRule="auto"/>
        <w:rPr>
          <w:sz w:val="26"/>
          <w:szCs w:val="26"/>
        </w:rPr>
      </w:pPr>
    </w:p>
    <w:p w:rsidR="00AA04AB" w:rsidRDefault="00AA04AB" w:rsidP="002D5DF0">
      <w:pPr>
        <w:spacing w:line="240" w:lineRule="auto"/>
        <w:ind w:firstLine="0"/>
        <w:rPr>
          <w:sz w:val="26"/>
          <w:szCs w:val="26"/>
        </w:rPr>
      </w:pPr>
    </w:p>
    <w:p w:rsidR="002D5DF0" w:rsidRDefault="002D5DF0" w:rsidP="002D5DF0">
      <w:pPr>
        <w:spacing w:line="240" w:lineRule="auto"/>
        <w:ind w:firstLine="0"/>
        <w:rPr>
          <w:sz w:val="26"/>
          <w:szCs w:val="26"/>
        </w:rPr>
      </w:pPr>
    </w:p>
    <w:p w:rsidR="002D5DF0" w:rsidRDefault="002D5DF0" w:rsidP="002D5DF0">
      <w:pPr>
        <w:spacing w:line="240" w:lineRule="auto"/>
        <w:ind w:firstLine="0"/>
        <w:rPr>
          <w:sz w:val="26"/>
          <w:szCs w:val="26"/>
        </w:rPr>
      </w:pPr>
    </w:p>
    <w:p w:rsidR="002D5DF0" w:rsidRDefault="002D5DF0" w:rsidP="002D5DF0">
      <w:pPr>
        <w:spacing w:line="240" w:lineRule="auto"/>
        <w:ind w:firstLine="0"/>
        <w:rPr>
          <w:sz w:val="26"/>
          <w:szCs w:val="26"/>
        </w:rPr>
      </w:pPr>
    </w:p>
    <w:p w:rsidR="002D5DF0" w:rsidRDefault="002D5DF0" w:rsidP="002D5DF0">
      <w:pPr>
        <w:spacing w:line="240" w:lineRule="auto"/>
        <w:ind w:firstLine="0"/>
        <w:rPr>
          <w:sz w:val="26"/>
          <w:szCs w:val="26"/>
        </w:rPr>
      </w:pPr>
    </w:p>
    <w:p w:rsidR="002D5DF0" w:rsidRDefault="002D5DF0" w:rsidP="002D5DF0">
      <w:pPr>
        <w:spacing w:line="240" w:lineRule="auto"/>
        <w:ind w:firstLine="0"/>
        <w:rPr>
          <w:sz w:val="26"/>
          <w:szCs w:val="26"/>
        </w:rPr>
      </w:pPr>
    </w:p>
    <w:p w:rsidR="002D5DF0" w:rsidRDefault="002D5DF0" w:rsidP="002D5DF0">
      <w:pPr>
        <w:spacing w:line="240" w:lineRule="auto"/>
        <w:ind w:firstLine="0"/>
        <w:rPr>
          <w:sz w:val="26"/>
          <w:szCs w:val="26"/>
        </w:rPr>
      </w:pPr>
    </w:p>
    <w:p w:rsidR="002D5DF0" w:rsidRDefault="002D5DF0" w:rsidP="002D5DF0">
      <w:pPr>
        <w:spacing w:line="240" w:lineRule="auto"/>
        <w:ind w:firstLine="0"/>
        <w:rPr>
          <w:sz w:val="26"/>
          <w:szCs w:val="26"/>
        </w:rPr>
      </w:pPr>
    </w:p>
    <w:p w:rsidR="002D5DF0" w:rsidRDefault="002D5DF0" w:rsidP="002D5DF0">
      <w:pPr>
        <w:spacing w:line="240" w:lineRule="auto"/>
        <w:ind w:firstLine="0"/>
        <w:rPr>
          <w:sz w:val="26"/>
          <w:szCs w:val="26"/>
        </w:rPr>
      </w:pPr>
    </w:p>
    <w:p w:rsidR="002D5DF0" w:rsidRDefault="002D5DF0" w:rsidP="002D5DF0">
      <w:pPr>
        <w:spacing w:line="240" w:lineRule="auto"/>
        <w:ind w:firstLine="0"/>
        <w:rPr>
          <w:sz w:val="26"/>
          <w:szCs w:val="26"/>
        </w:rPr>
      </w:pPr>
    </w:p>
    <w:p w:rsidR="002D5DF0" w:rsidRDefault="002D5DF0" w:rsidP="002D5DF0">
      <w:pPr>
        <w:spacing w:line="240" w:lineRule="auto"/>
        <w:ind w:firstLine="0"/>
        <w:rPr>
          <w:sz w:val="26"/>
          <w:szCs w:val="26"/>
        </w:rPr>
      </w:pPr>
    </w:p>
    <w:p w:rsidR="002D5DF0" w:rsidRDefault="002D5DF0" w:rsidP="002D5DF0">
      <w:pPr>
        <w:spacing w:line="240" w:lineRule="auto"/>
        <w:ind w:firstLine="0"/>
        <w:rPr>
          <w:sz w:val="26"/>
          <w:szCs w:val="26"/>
        </w:rPr>
      </w:pPr>
    </w:p>
    <w:p w:rsidR="002D5DF0" w:rsidRDefault="002D5DF0" w:rsidP="002D5DF0">
      <w:pPr>
        <w:spacing w:line="240" w:lineRule="auto"/>
        <w:ind w:firstLine="0"/>
        <w:rPr>
          <w:sz w:val="26"/>
          <w:szCs w:val="26"/>
        </w:rPr>
      </w:pPr>
    </w:p>
    <w:p w:rsidR="002D5DF0" w:rsidRDefault="002D5DF0" w:rsidP="002D5DF0">
      <w:pPr>
        <w:spacing w:line="240" w:lineRule="auto"/>
        <w:ind w:firstLine="0"/>
        <w:rPr>
          <w:sz w:val="26"/>
          <w:szCs w:val="26"/>
        </w:rPr>
      </w:pPr>
    </w:p>
    <w:p w:rsidR="002D5DF0" w:rsidRDefault="002D5DF0" w:rsidP="002D5DF0">
      <w:pPr>
        <w:spacing w:line="240" w:lineRule="auto"/>
        <w:ind w:firstLine="0"/>
        <w:rPr>
          <w:sz w:val="26"/>
          <w:szCs w:val="26"/>
        </w:rPr>
      </w:pPr>
    </w:p>
    <w:p w:rsidR="002D5DF0" w:rsidRDefault="002D5DF0" w:rsidP="002D5DF0">
      <w:pPr>
        <w:spacing w:line="240" w:lineRule="auto"/>
        <w:ind w:firstLine="0"/>
        <w:rPr>
          <w:sz w:val="26"/>
          <w:szCs w:val="26"/>
        </w:rPr>
      </w:pPr>
    </w:p>
    <w:p w:rsidR="002D5DF0" w:rsidRDefault="002D5DF0" w:rsidP="002D5DF0">
      <w:pPr>
        <w:spacing w:line="240" w:lineRule="auto"/>
        <w:ind w:firstLine="0"/>
        <w:rPr>
          <w:sz w:val="26"/>
          <w:szCs w:val="26"/>
        </w:rPr>
      </w:pPr>
    </w:p>
    <w:p w:rsidR="002D5DF0" w:rsidRDefault="002D5DF0" w:rsidP="002D5DF0">
      <w:pPr>
        <w:spacing w:line="240" w:lineRule="auto"/>
        <w:ind w:firstLine="0"/>
        <w:rPr>
          <w:sz w:val="26"/>
          <w:szCs w:val="26"/>
        </w:rPr>
      </w:pPr>
    </w:p>
    <w:p w:rsidR="002D5DF0" w:rsidRDefault="002D5DF0" w:rsidP="002D5DF0">
      <w:pPr>
        <w:spacing w:line="240" w:lineRule="auto"/>
        <w:ind w:firstLine="0"/>
        <w:rPr>
          <w:sz w:val="26"/>
          <w:szCs w:val="26"/>
        </w:rPr>
      </w:pPr>
    </w:p>
    <w:p w:rsidR="002D5DF0" w:rsidRDefault="002D5DF0" w:rsidP="002D5DF0">
      <w:pPr>
        <w:spacing w:line="240" w:lineRule="auto"/>
        <w:ind w:firstLine="0"/>
        <w:rPr>
          <w:sz w:val="26"/>
          <w:szCs w:val="26"/>
        </w:rPr>
      </w:pPr>
    </w:p>
    <w:p w:rsidR="002D5DF0" w:rsidRDefault="002D5DF0" w:rsidP="002D5DF0">
      <w:pPr>
        <w:spacing w:line="240" w:lineRule="auto"/>
        <w:ind w:firstLine="0"/>
        <w:rPr>
          <w:sz w:val="26"/>
          <w:szCs w:val="26"/>
        </w:rPr>
      </w:pPr>
    </w:p>
    <w:p w:rsidR="002D5DF0" w:rsidRDefault="002D5DF0" w:rsidP="002D5DF0">
      <w:pPr>
        <w:spacing w:line="240" w:lineRule="auto"/>
        <w:ind w:firstLine="0"/>
        <w:rPr>
          <w:sz w:val="26"/>
          <w:szCs w:val="26"/>
        </w:rPr>
      </w:pPr>
    </w:p>
    <w:p w:rsidR="002D5DF0" w:rsidRDefault="002D5DF0" w:rsidP="002D5DF0">
      <w:pPr>
        <w:spacing w:line="240" w:lineRule="auto"/>
        <w:ind w:firstLine="0"/>
        <w:rPr>
          <w:sz w:val="26"/>
          <w:szCs w:val="26"/>
        </w:rPr>
      </w:pPr>
    </w:p>
    <w:p w:rsidR="002D5DF0" w:rsidRDefault="002D5DF0" w:rsidP="002D5DF0">
      <w:pPr>
        <w:spacing w:line="240" w:lineRule="auto"/>
        <w:ind w:firstLine="0"/>
        <w:rPr>
          <w:sz w:val="26"/>
          <w:szCs w:val="26"/>
        </w:rPr>
      </w:pPr>
    </w:p>
    <w:p w:rsidR="002D5DF0" w:rsidRDefault="002D5DF0" w:rsidP="002D5DF0">
      <w:pPr>
        <w:spacing w:line="240" w:lineRule="auto"/>
        <w:ind w:firstLine="0"/>
        <w:rPr>
          <w:sz w:val="26"/>
          <w:szCs w:val="26"/>
        </w:rPr>
      </w:pPr>
    </w:p>
    <w:p w:rsidR="002D5DF0" w:rsidRDefault="002D5DF0" w:rsidP="002D5DF0">
      <w:pPr>
        <w:spacing w:line="240" w:lineRule="auto"/>
        <w:ind w:firstLine="0"/>
        <w:rPr>
          <w:sz w:val="26"/>
          <w:szCs w:val="26"/>
        </w:rPr>
      </w:pPr>
    </w:p>
    <w:p w:rsidR="002D5DF0" w:rsidRDefault="002D5DF0" w:rsidP="002D5DF0">
      <w:pPr>
        <w:spacing w:line="240" w:lineRule="auto"/>
        <w:ind w:firstLine="0"/>
        <w:rPr>
          <w:sz w:val="26"/>
          <w:szCs w:val="26"/>
        </w:rPr>
      </w:pPr>
    </w:p>
    <w:p w:rsidR="002D5DF0" w:rsidRDefault="002D5DF0" w:rsidP="002D5DF0">
      <w:pPr>
        <w:spacing w:line="240" w:lineRule="auto"/>
        <w:ind w:firstLine="0"/>
        <w:rPr>
          <w:sz w:val="26"/>
          <w:szCs w:val="26"/>
        </w:rPr>
      </w:pPr>
    </w:p>
    <w:p w:rsidR="002D5DF0" w:rsidRPr="002D5DF0" w:rsidRDefault="002D5DF0" w:rsidP="002D5DF0">
      <w:pPr>
        <w:pStyle w:val="1"/>
        <w:spacing w:before="0" w:after="0" w:line="240" w:lineRule="auto"/>
        <w:rPr>
          <w:sz w:val="26"/>
          <w:szCs w:val="26"/>
        </w:rPr>
      </w:pPr>
      <w:r w:rsidRPr="002D5DF0">
        <w:rPr>
          <w:sz w:val="26"/>
          <w:szCs w:val="26"/>
        </w:rPr>
        <w:lastRenderedPageBreak/>
        <w:t>Показатели мониторинга системы образования</w:t>
      </w:r>
    </w:p>
    <w:p w:rsidR="002D5DF0" w:rsidRDefault="002D5DF0" w:rsidP="002D5DF0">
      <w:pPr>
        <w:spacing w:line="240" w:lineRule="auto"/>
        <w:jc w:val="center"/>
        <w:rPr>
          <w:b/>
        </w:rPr>
      </w:pPr>
      <w:r>
        <w:rPr>
          <w:b/>
        </w:rPr>
        <w:t>за 2018 год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19"/>
        <w:gridCol w:w="2361"/>
      </w:tblGrid>
      <w:tr w:rsidR="002D5DF0" w:rsidRPr="002D5DF0" w:rsidTr="002D5DF0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5DF0" w:rsidRPr="002D5DF0" w:rsidRDefault="002D5DF0" w:rsidP="002D5DF0">
            <w:pPr>
              <w:pStyle w:val="af6"/>
              <w:jc w:val="center"/>
              <w:rPr>
                <w:lang w:eastAsia="en-US"/>
              </w:rPr>
            </w:pPr>
            <w:proofErr w:type="gramStart"/>
            <w:r w:rsidRPr="002D5DF0">
              <w:rPr>
                <w:lang w:eastAsia="en-US"/>
              </w:rPr>
              <w:t>Раздел/подраздел</w:t>
            </w:r>
            <w:proofErr w:type="gramEnd"/>
            <w:r w:rsidRPr="002D5DF0">
              <w:rPr>
                <w:lang w:eastAsia="en-US"/>
              </w:rPr>
              <w:t>/показатель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5DF0" w:rsidRPr="002D5DF0" w:rsidRDefault="002D5DF0" w:rsidP="002D5DF0">
            <w:pPr>
              <w:pStyle w:val="af6"/>
              <w:jc w:val="center"/>
              <w:rPr>
                <w:lang w:eastAsia="en-US"/>
              </w:rPr>
            </w:pPr>
            <w:r w:rsidRPr="002D5DF0">
              <w:rPr>
                <w:lang w:eastAsia="en-US"/>
              </w:rPr>
              <w:t>Единица измерения/ форма оценки</w:t>
            </w:r>
          </w:p>
        </w:tc>
      </w:tr>
      <w:tr w:rsidR="002D5DF0" w:rsidRPr="002D5DF0" w:rsidTr="002D5DF0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5DF0" w:rsidRPr="002D5DF0" w:rsidRDefault="002D5DF0" w:rsidP="002D5DF0">
            <w:pPr>
              <w:pStyle w:val="1"/>
              <w:spacing w:before="0" w:after="0" w:line="240" w:lineRule="auto"/>
              <w:rPr>
                <w:rFonts w:eastAsiaTheme="minorEastAsia"/>
                <w:sz w:val="24"/>
                <w:szCs w:val="24"/>
                <w:lang w:eastAsia="en-US"/>
              </w:rPr>
            </w:pPr>
            <w:bookmarkStart w:id="45" w:name="sub_1100"/>
            <w:r w:rsidRPr="002D5DF0">
              <w:rPr>
                <w:sz w:val="24"/>
                <w:szCs w:val="24"/>
                <w:lang w:eastAsia="en-US"/>
              </w:rPr>
              <w:t>I. Общее образование</w:t>
            </w:r>
            <w:bookmarkEnd w:id="45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DF0" w:rsidRPr="002D5DF0" w:rsidRDefault="002D5DF0" w:rsidP="002D5DF0">
            <w:pPr>
              <w:pStyle w:val="af6"/>
              <w:rPr>
                <w:lang w:eastAsia="en-US"/>
              </w:rPr>
            </w:pPr>
          </w:p>
        </w:tc>
      </w:tr>
      <w:tr w:rsidR="002D5DF0" w:rsidRPr="002D5DF0" w:rsidTr="002D5DF0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5DF0" w:rsidRPr="002D5DF0" w:rsidRDefault="002D5DF0" w:rsidP="002D5DF0">
            <w:pPr>
              <w:pStyle w:val="1"/>
              <w:spacing w:before="0" w:after="0" w:line="240" w:lineRule="auto"/>
              <w:rPr>
                <w:rFonts w:eastAsiaTheme="minorEastAsia"/>
                <w:sz w:val="24"/>
                <w:szCs w:val="24"/>
                <w:lang w:eastAsia="en-US"/>
              </w:rPr>
            </w:pPr>
            <w:bookmarkStart w:id="46" w:name="sub_1001"/>
            <w:r w:rsidRPr="002D5DF0">
              <w:rPr>
                <w:sz w:val="24"/>
                <w:szCs w:val="24"/>
                <w:lang w:eastAsia="en-US"/>
              </w:rPr>
              <w:t>1. Сведения о развитии дошкольного образования</w:t>
            </w:r>
            <w:bookmarkEnd w:id="46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DF0" w:rsidRPr="002D5DF0" w:rsidRDefault="002D5DF0" w:rsidP="002D5DF0">
            <w:pPr>
              <w:pStyle w:val="af6"/>
              <w:rPr>
                <w:lang w:eastAsia="en-US"/>
              </w:rPr>
            </w:pPr>
          </w:p>
        </w:tc>
      </w:tr>
      <w:tr w:rsidR="002D5DF0" w:rsidRPr="002D5DF0" w:rsidTr="002D5DF0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bookmarkStart w:id="47" w:name="sub_10011"/>
            <w:r w:rsidRPr="002D5DF0">
              <w:rPr>
                <w:lang w:eastAsia="en-US"/>
              </w:rPr>
              <w:t>1.1. Уровень доступности дошкольного образования и численность населения, получающего дошкольное образование</w:t>
            </w:r>
            <w:bookmarkEnd w:id="47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DF0" w:rsidRPr="002D5DF0" w:rsidRDefault="002D5DF0" w:rsidP="002D5DF0">
            <w:pPr>
              <w:pStyle w:val="af6"/>
              <w:rPr>
                <w:lang w:eastAsia="en-US"/>
              </w:rPr>
            </w:pPr>
          </w:p>
        </w:tc>
      </w:tr>
      <w:tr w:rsidR="002D5DF0" w:rsidRPr="002D5DF0" w:rsidTr="002D5DF0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bookmarkStart w:id="48" w:name="sub_1111"/>
            <w:r w:rsidRPr="002D5DF0">
              <w:rPr>
                <w:lang w:eastAsia="en-US"/>
              </w:rPr>
              <w:t xml:space="preserve">1.1.1. </w:t>
            </w:r>
            <w:proofErr w:type="gramStart"/>
            <w:r w:rsidRPr="002D5DF0">
              <w:rPr>
                <w:lang w:eastAsia="en-US"/>
              </w:rPr>
              <w:t>Доступность дошкольного образования (отношение численности детей определенной возрастной группы, посещающих в текущем году организации, осуществляющие образовательную деятельность по образовательным программам дошкольного образования, присмотр и уход за детьми, к сумме указанной численности и численности детей соответствующей возрастной группы, находящихся в очереди на получение в текущем году мест в организациях, осуществляющих образовательную деятельность по образовательным программам дошкольного образования, присмотр и уход за</w:t>
            </w:r>
            <w:proofErr w:type="gramEnd"/>
            <w:r w:rsidRPr="002D5DF0">
              <w:rPr>
                <w:lang w:eastAsia="en-US"/>
              </w:rPr>
              <w:t xml:space="preserve"> детьми):</w:t>
            </w:r>
            <w:bookmarkEnd w:id="48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DF0" w:rsidRPr="002D5DF0" w:rsidRDefault="002D5DF0" w:rsidP="002D5DF0">
            <w:pPr>
              <w:pStyle w:val="af6"/>
              <w:rPr>
                <w:lang w:eastAsia="en-US"/>
              </w:rPr>
            </w:pPr>
          </w:p>
        </w:tc>
      </w:tr>
      <w:tr w:rsidR="002D5DF0" w:rsidRPr="002D5DF0" w:rsidTr="002D5DF0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всего (в возрасте от 2 месяцев до 7 лет);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100%</w:t>
            </w:r>
          </w:p>
        </w:tc>
      </w:tr>
      <w:tr w:rsidR="002D5DF0" w:rsidRPr="002D5DF0" w:rsidTr="002D5DF0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в возрасте от 2 месяцев до 3 лет;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100%</w:t>
            </w:r>
          </w:p>
        </w:tc>
      </w:tr>
      <w:tr w:rsidR="002D5DF0" w:rsidRPr="002D5DF0" w:rsidTr="002D5DF0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в возрасте от 3 до 7 лет.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100%</w:t>
            </w:r>
          </w:p>
        </w:tc>
      </w:tr>
      <w:tr w:rsidR="002D5DF0" w:rsidRPr="002D5DF0" w:rsidTr="002D5DF0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bookmarkStart w:id="49" w:name="sub_1112"/>
            <w:r w:rsidRPr="002D5DF0">
              <w:rPr>
                <w:lang w:eastAsia="en-US"/>
              </w:rPr>
              <w:t>1.1.2. Охват детей дошкольным образованием (отношение численности детей определенной возрастной группы,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к общей численности детей соответствующей возрастной группы):</w:t>
            </w:r>
            <w:bookmarkEnd w:id="49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DF0" w:rsidRPr="002D5DF0" w:rsidRDefault="002D5DF0" w:rsidP="002D5DF0">
            <w:pPr>
              <w:pStyle w:val="af6"/>
              <w:rPr>
                <w:lang w:eastAsia="en-US"/>
              </w:rPr>
            </w:pPr>
          </w:p>
        </w:tc>
      </w:tr>
      <w:tr w:rsidR="002D5DF0" w:rsidRPr="002D5DF0" w:rsidTr="002D5DF0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всего (в возрасте от 2 месяцев до 7 лет);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31,5%</w:t>
            </w:r>
          </w:p>
        </w:tc>
      </w:tr>
      <w:tr w:rsidR="002D5DF0" w:rsidRPr="002D5DF0" w:rsidTr="002D5DF0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в возрасте от 2 месяцев до 3 лет;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14%</w:t>
            </w:r>
          </w:p>
        </w:tc>
      </w:tr>
      <w:tr w:rsidR="002D5DF0" w:rsidRPr="002D5DF0" w:rsidTr="002D5DF0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в возрасте от 3 до 7 лет.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53%</w:t>
            </w:r>
          </w:p>
        </w:tc>
      </w:tr>
      <w:tr w:rsidR="002D5DF0" w:rsidRPr="002D5DF0" w:rsidTr="002D5DF0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bookmarkStart w:id="50" w:name="sub_1113"/>
            <w:r w:rsidRPr="002D5DF0">
              <w:rPr>
                <w:lang w:eastAsia="en-US"/>
              </w:rPr>
              <w:t xml:space="preserve">1.1.3. </w:t>
            </w:r>
            <w:proofErr w:type="gramStart"/>
            <w:r w:rsidRPr="002D5DF0">
              <w:rPr>
                <w:lang w:eastAsia="en-US"/>
              </w:rPr>
              <w:t>Удельный вес численности детей, посещающих частные организации, осуществляющие образовательную деятельность по образовательным программам дошкольного образования, присмотр и уход за детьми, в общей численности детей, посещающих организации, реализующие образовательные программы дошкольного образования, присмотр и уход за детьми.</w:t>
            </w:r>
            <w:bookmarkEnd w:id="50"/>
            <w:proofErr w:type="gramEnd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0%</w:t>
            </w:r>
          </w:p>
        </w:tc>
      </w:tr>
      <w:tr w:rsidR="002D5DF0" w:rsidRPr="002D5DF0" w:rsidTr="002D5DF0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bookmarkStart w:id="51" w:name="sub_1114"/>
            <w:r w:rsidRPr="002D5DF0">
              <w:rPr>
                <w:lang w:eastAsia="en-US"/>
              </w:rPr>
              <w:t>1.1.4. Наполняемость групп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  <w:bookmarkEnd w:id="51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DF0" w:rsidRPr="002D5DF0" w:rsidRDefault="002D5DF0" w:rsidP="002D5DF0">
            <w:pPr>
              <w:pStyle w:val="af6"/>
              <w:rPr>
                <w:lang w:eastAsia="en-US"/>
              </w:rPr>
            </w:pPr>
          </w:p>
        </w:tc>
      </w:tr>
      <w:tr w:rsidR="002D5DF0" w:rsidRPr="002D5DF0" w:rsidTr="002D5DF0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группы компенсирующей направленности;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0 человек</w:t>
            </w:r>
          </w:p>
        </w:tc>
      </w:tr>
      <w:tr w:rsidR="002D5DF0" w:rsidRPr="002D5DF0" w:rsidTr="002D5DF0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группы общеразвивающей направленности;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25 человек</w:t>
            </w:r>
          </w:p>
        </w:tc>
      </w:tr>
      <w:tr w:rsidR="002D5DF0" w:rsidRPr="002D5DF0" w:rsidTr="002D5DF0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группы оздоровительной направленности;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0 человек</w:t>
            </w:r>
          </w:p>
        </w:tc>
      </w:tr>
      <w:tr w:rsidR="002D5DF0" w:rsidRPr="002D5DF0" w:rsidTr="002D5DF0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группы комбинированной направленности;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0 человек</w:t>
            </w:r>
          </w:p>
        </w:tc>
      </w:tr>
      <w:tr w:rsidR="002D5DF0" w:rsidRPr="002D5DF0" w:rsidTr="002D5DF0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семейные дошкольные группы.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0 человек</w:t>
            </w:r>
          </w:p>
        </w:tc>
      </w:tr>
      <w:tr w:rsidR="002D5DF0" w:rsidRPr="002D5DF0" w:rsidTr="002D5DF0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bookmarkStart w:id="52" w:name="sub_1115"/>
            <w:r w:rsidRPr="002D5DF0">
              <w:rPr>
                <w:lang w:eastAsia="en-US"/>
              </w:rPr>
              <w:t>1.1.5. Наполняемость групп, функционирующих в режиме кратковременного и круглосуточного пребывания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  <w:bookmarkEnd w:id="52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DF0" w:rsidRPr="002D5DF0" w:rsidRDefault="002D5DF0" w:rsidP="002D5DF0">
            <w:pPr>
              <w:pStyle w:val="af6"/>
              <w:rPr>
                <w:lang w:eastAsia="en-US"/>
              </w:rPr>
            </w:pPr>
          </w:p>
        </w:tc>
      </w:tr>
      <w:tr w:rsidR="002D5DF0" w:rsidRPr="002D5DF0" w:rsidTr="002D5DF0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в режиме кратковременного пребывания;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7 человек</w:t>
            </w:r>
          </w:p>
        </w:tc>
      </w:tr>
      <w:tr w:rsidR="002D5DF0" w:rsidRPr="002D5DF0" w:rsidTr="002D5DF0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в режиме круглосуточного пребывания.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0 человек</w:t>
            </w:r>
          </w:p>
        </w:tc>
      </w:tr>
      <w:tr w:rsidR="002D5DF0" w:rsidRPr="002D5DF0" w:rsidTr="002D5DF0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5DF0" w:rsidRPr="002D5DF0" w:rsidRDefault="002D5DF0" w:rsidP="002D5DF0">
            <w:pPr>
              <w:pStyle w:val="af6"/>
              <w:jc w:val="center"/>
              <w:rPr>
                <w:lang w:eastAsia="en-US"/>
              </w:rPr>
            </w:pPr>
            <w:bookmarkStart w:id="53" w:name="sub_10012"/>
            <w:r w:rsidRPr="002D5DF0">
              <w:rPr>
                <w:lang w:eastAsia="en-US"/>
              </w:rPr>
              <w:t xml:space="preserve">1.2. Содержание образовательной деятельности и организация </w:t>
            </w:r>
            <w:r w:rsidRPr="002D5DF0">
              <w:rPr>
                <w:lang w:eastAsia="en-US"/>
              </w:rPr>
              <w:lastRenderedPageBreak/>
              <w:t>образовательного процесса по образовательным программам дошкольного образования</w:t>
            </w:r>
            <w:bookmarkEnd w:id="53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DF0" w:rsidRPr="002D5DF0" w:rsidRDefault="002D5DF0" w:rsidP="002D5DF0">
            <w:pPr>
              <w:pStyle w:val="af6"/>
              <w:rPr>
                <w:lang w:eastAsia="en-US"/>
              </w:rPr>
            </w:pPr>
          </w:p>
        </w:tc>
      </w:tr>
      <w:tr w:rsidR="002D5DF0" w:rsidRPr="002D5DF0" w:rsidTr="002D5DF0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bookmarkStart w:id="54" w:name="sub_1121"/>
            <w:r w:rsidRPr="002D5DF0">
              <w:rPr>
                <w:lang w:eastAsia="en-US"/>
              </w:rPr>
              <w:lastRenderedPageBreak/>
              <w:t>1.2.1. Удельный вес численности детей, посещающих группы различной направленности,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детьми:</w:t>
            </w:r>
            <w:bookmarkEnd w:id="54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DF0" w:rsidRPr="002D5DF0" w:rsidRDefault="002D5DF0" w:rsidP="002D5DF0">
            <w:pPr>
              <w:pStyle w:val="af6"/>
              <w:rPr>
                <w:lang w:eastAsia="en-US"/>
              </w:rPr>
            </w:pPr>
          </w:p>
        </w:tc>
      </w:tr>
      <w:tr w:rsidR="002D5DF0" w:rsidRPr="002D5DF0" w:rsidTr="002D5DF0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группы компенсирующей направленности;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0 %</w:t>
            </w:r>
          </w:p>
        </w:tc>
      </w:tr>
      <w:tr w:rsidR="002D5DF0" w:rsidRPr="002D5DF0" w:rsidTr="002D5DF0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группы общеразвивающей направленности;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100%</w:t>
            </w:r>
          </w:p>
        </w:tc>
      </w:tr>
      <w:tr w:rsidR="002D5DF0" w:rsidRPr="002D5DF0" w:rsidTr="002D5DF0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группы оздоровительной направленности;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0 %</w:t>
            </w:r>
          </w:p>
        </w:tc>
      </w:tr>
      <w:tr w:rsidR="002D5DF0" w:rsidRPr="002D5DF0" w:rsidTr="002D5DF0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группы комбинированной направленности;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0 %</w:t>
            </w:r>
          </w:p>
        </w:tc>
      </w:tr>
      <w:tr w:rsidR="002D5DF0" w:rsidRPr="002D5DF0" w:rsidTr="002D5DF0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группы по присмотру и уходу за детьми.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0 %</w:t>
            </w:r>
          </w:p>
        </w:tc>
      </w:tr>
      <w:tr w:rsidR="002D5DF0" w:rsidRPr="002D5DF0" w:rsidTr="002D5DF0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D5DF0" w:rsidRPr="002D5DF0" w:rsidRDefault="002D5DF0" w:rsidP="002D5DF0">
            <w:pPr>
              <w:pStyle w:val="af6"/>
              <w:jc w:val="center"/>
              <w:rPr>
                <w:lang w:eastAsia="en-US"/>
              </w:rPr>
            </w:pPr>
            <w:bookmarkStart w:id="55" w:name="sub_1013"/>
            <w:r w:rsidRPr="002D5DF0">
              <w:rPr>
                <w:lang w:eastAsia="en-US"/>
              </w:rPr>
              <w:t>1.3. Кадровое обеспечение дошкольных образовательных организаций и оценка уровня заработной платы</w:t>
            </w:r>
            <w:bookmarkEnd w:id="55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F0" w:rsidRPr="002D5DF0" w:rsidRDefault="002D5DF0" w:rsidP="002D5DF0">
            <w:pPr>
              <w:pStyle w:val="af6"/>
              <w:rPr>
                <w:lang w:eastAsia="en-US"/>
              </w:rPr>
            </w:pPr>
          </w:p>
        </w:tc>
      </w:tr>
      <w:tr w:rsidR="002D5DF0" w:rsidRPr="002D5DF0" w:rsidTr="002D5DF0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педагогических работников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DF0" w:rsidRPr="002D5DF0" w:rsidRDefault="002D5DF0" w:rsidP="002D5DF0">
            <w:pPr>
              <w:pStyle w:val="af6"/>
              <w:rPr>
                <w:lang w:eastAsia="en-US"/>
              </w:rPr>
            </w:pPr>
          </w:p>
        </w:tc>
      </w:tr>
      <w:tr w:rsidR="002D5DF0" w:rsidRPr="002D5DF0" w:rsidTr="002D5DF0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bookmarkStart w:id="56" w:name="sub_1131"/>
            <w:r w:rsidRPr="002D5DF0">
              <w:rPr>
                <w:lang w:eastAsia="en-US"/>
              </w:rPr>
              <w:t>1.3.1. Численность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в расчете на 1 педагогического работника.</w:t>
            </w:r>
            <w:bookmarkEnd w:id="56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13 человек</w:t>
            </w:r>
          </w:p>
        </w:tc>
      </w:tr>
      <w:tr w:rsidR="002D5DF0" w:rsidRPr="002D5DF0" w:rsidTr="002D5DF0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bookmarkStart w:id="57" w:name="sub_1132"/>
            <w:r w:rsidRPr="002D5DF0">
              <w:rPr>
                <w:lang w:eastAsia="en-US"/>
              </w:rPr>
              <w:t>1.3.2. Состав педагогических работников (без внешних совместителей и работавших по договорам гражданско-правового характера) организаций, осуществляющих образовательную деятельность по образовательным программам дошкольного образования, присмотр и уход за детьми, по должностям:</w:t>
            </w:r>
            <w:bookmarkEnd w:id="57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DF0" w:rsidRPr="002D5DF0" w:rsidRDefault="002D5DF0" w:rsidP="002D5DF0">
            <w:pPr>
              <w:pStyle w:val="af6"/>
              <w:rPr>
                <w:lang w:eastAsia="en-US"/>
              </w:rPr>
            </w:pPr>
          </w:p>
        </w:tc>
      </w:tr>
      <w:tr w:rsidR="002D5DF0" w:rsidRPr="002D5DF0" w:rsidTr="002D5DF0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воспитатели;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84,7%</w:t>
            </w:r>
          </w:p>
        </w:tc>
      </w:tr>
      <w:tr w:rsidR="002D5DF0" w:rsidRPr="002D5DF0" w:rsidTr="002D5DF0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старшие воспитатели;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3,8%</w:t>
            </w:r>
          </w:p>
        </w:tc>
      </w:tr>
      <w:tr w:rsidR="002D5DF0" w:rsidRPr="002D5DF0" w:rsidTr="002D5DF0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музыкальные руководители;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7,7%</w:t>
            </w:r>
          </w:p>
        </w:tc>
      </w:tr>
      <w:tr w:rsidR="002D5DF0" w:rsidRPr="002D5DF0" w:rsidTr="002D5DF0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инструкторы по физической культуре;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3,8</w:t>
            </w:r>
          </w:p>
        </w:tc>
      </w:tr>
      <w:tr w:rsidR="002D5DF0" w:rsidRPr="002D5DF0" w:rsidTr="002D5DF0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учителя-логопеды;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0 %</w:t>
            </w:r>
          </w:p>
        </w:tc>
      </w:tr>
      <w:tr w:rsidR="002D5DF0" w:rsidRPr="002D5DF0" w:rsidTr="002D5DF0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учителя-дефектологи;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0 %</w:t>
            </w:r>
          </w:p>
        </w:tc>
      </w:tr>
      <w:tr w:rsidR="002D5DF0" w:rsidRPr="002D5DF0" w:rsidTr="002D5DF0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педагоги-психологи;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0 %</w:t>
            </w:r>
          </w:p>
        </w:tc>
      </w:tr>
      <w:tr w:rsidR="002D5DF0" w:rsidRPr="002D5DF0" w:rsidTr="002D5DF0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социальные педагоги;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0 %</w:t>
            </w:r>
          </w:p>
        </w:tc>
      </w:tr>
      <w:tr w:rsidR="002D5DF0" w:rsidRPr="002D5DF0" w:rsidTr="002D5DF0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педагоги-организаторы;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0 %</w:t>
            </w:r>
          </w:p>
        </w:tc>
      </w:tr>
      <w:tr w:rsidR="002D5DF0" w:rsidRPr="002D5DF0" w:rsidTr="002D5DF0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педагоги дополнительного образования.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0 %</w:t>
            </w:r>
          </w:p>
        </w:tc>
      </w:tr>
      <w:tr w:rsidR="002D5DF0" w:rsidRPr="002D5DF0" w:rsidTr="002D5DF0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bookmarkStart w:id="58" w:name="sub_1133"/>
            <w:r w:rsidRPr="002D5DF0">
              <w:rPr>
                <w:lang w:eastAsia="en-US"/>
              </w:rPr>
              <w:t>1.3.3.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</w:t>
            </w:r>
            <w:bookmarkEnd w:id="58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91%</w:t>
            </w:r>
          </w:p>
        </w:tc>
      </w:tr>
      <w:tr w:rsidR="002D5DF0" w:rsidRPr="002D5DF0" w:rsidTr="002D5DF0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5DF0" w:rsidRPr="002D5DF0" w:rsidRDefault="002D5DF0" w:rsidP="002D5DF0">
            <w:pPr>
              <w:pStyle w:val="af6"/>
              <w:jc w:val="center"/>
              <w:rPr>
                <w:lang w:eastAsia="en-US"/>
              </w:rPr>
            </w:pPr>
            <w:bookmarkStart w:id="59" w:name="sub_1014"/>
            <w:r w:rsidRPr="002D5DF0">
              <w:rPr>
                <w:lang w:eastAsia="en-US"/>
              </w:rPr>
              <w:t>1.4. Материально-техническое и информационное обеспечение дошкольных образовательных организаций</w:t>
            </w:r>
            <w:bookmarkEnd w:id="59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DF0" w:rsidRPr="002D5DF0" w:rsidRDefault="002D5DF0" w:rsidP="002D5DF0">
            <w:pPr>
              <w:pStyle w:val="af6"/>
              <w:rPr>
                <w:lang w:eastAsia="en-US"/>
              </w:rPr>
            </w:pPr>
          </w:p>
        </w:tc>
      </w:tr>
      <w:tr w:rsidR="002D5DF0" w:rsidRPr="002D5DF0" w:rsidTr="002D5DF0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bookmarkStart w:id="60" w:name="sub_1141"/>
            <w:r w:rsidRPr="002D5DF0">
              <w:rPr>
                <w:lang w:eastAsia="en-US"/>
              </w:rPr>
              <w:t>1.4.1. Площадь помещений, используемых непосредственно для нужд дошкольных образовательных организаций, в расчете на</w:t>
            </w:r>
            <w:proofErr w:type="gramStart"/>
            <w:r w:rsidRPr="002D5DF0">
              <w:rPr>
                <w:lang w:eastAsia="en-US"/>
              </w:rPr>
              <w:t>1</w:t>
            </w:r>
            <w:proofErr w:type="gramEnd"/>
            <w:r w:rsidRPr="002D5DF0">
              <w:rPr>
                <w:lang w:eastAsia="en-US"/>
              </w:rPr>
              <w:t xml:space="preserve"> ребенка.</w:t>
            </w:r>
            <w:bookmarkEnd w:id="60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6,5квадратный метр</w:t>
            </w:r>
          </w:p>
        </w:tc>
      </w:tr>
      <w:tr w:rsidR="002D5DF0" w:rsidRPr="002D5DF0" w:rsidTr="002D5DF0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bookmarkStart w:id="61" w:name="sub_1142"/>
            <w:r w:rsidRPr="002D5DF0">
              <w:rPr>
                <w:lang w:eastAsia="en-US"/>
              </w:rPr>
              <w:t>1.4.2. Удельный вес числа организаций, имеющих все виды благоустройства (водопровод, центральное отопление, канализацию), в общем числе дошкольных образовательных организаций.</w:t>
            </w:r>
            <w:bookmarkEnd w:id="61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100%</w:t>
            </w:r>
          </w:p>
        </w:tc>
      </w:tr>
      <w:tr w:rsidR="002D5DF0" w:rsidRPr="002D5DF0" w:rsidTr="002D5DF0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bookmarkStart w:id="62" w:name="sub_1143"/>
            <w:r w:rsidRPr="002D5DF0">
              <w:rPr>
                <w:lang w:eastAsia="en-US"/>
              </w:rPr>
              <w:t>1.4.3. Удельный вес числа организаций, имеющих физкультурные залы, в общем числе дошкольных образовательных организаций.</w:t>
            </w:r>
            <w:bookmarkEnd w:id="62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100%</w:t>
            </w:r>
          </w:p>
        </w:tc>
      </w:tr>
      <w:tr w:rsidR="002D5DF0" w:rsidRPr="002D5DF0" w:rsidTr="002D5DF0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bookmarkStart w:id="63" w:name="sub_1144"/>
            <w:r w:rsidRPr="002D5DF0">
              <w:rPr>
                <w:lang w:eastAsia="en-US"/>
              </w:rPr>
              <w:t>1.4.4. Число персональных компьютеров, доступных для использования детьми, в расчете на 100 детей, посещающих дошкольные образовательные организации.</w:t>
            </w:r>
            <w:bookmarkEnd w:id="63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0 единица</w:t>
            </w:r>
          </w:p>
        </w:tc>
      </w:tr>
      <w:tr w:rsidR="002D5DF0" w:rsidRPr="002D5DF0" w:rsidTr="002D5DF0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5DF0" w:rsidRPr="002D5DF0" w:rsidRDefault="002D5DF0" w:rsidP="002D5DF0">
            <w:pPr>
              <w:pStyle w:val="af6"/>
              <w:jc w:val="center"/>
              <w:rPr>
                <w:lang w:eastAsia="en-US"/>
              </w:rPr>
            </w:pPr>
            <w:bookmarkStart w:id="64" w:name="sub_1015"/>
            <w:r w:rsidRPr="002D5DF0">
              <w:rPr>
                <w:lang w:eastAsia="en-US"/>
              </w:rPr>
              <w:lastRenderedPageBreak/>
              <w:t>1.5. Условия получения дошкольного образования лицами с ограниченными возможностями здоровья и инвалидами</w:t>
            </w:r>
            <w:bookmarkEnd w:id="64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DF0" w:rsidRPr="002D5DF0" w:rsidRDefault="002D5DF0" w:rsidP="002D5DF0">
            <w:pPr>
              <w:pStyle w:val="af6"/>
              <w:rPr>
                <w:lang w:eastAsia="en-US"/>
              </w:rPr>
            </w:pPr>
          </w:p>
        </w:tc>
      </w:tr>
      <w:tr w:rsidR="002D5DF0" w:rsidRPr="002D5DF0" w:rsidTr="002D5DF0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bookmarkStart w:id="65" w:name="sub_1151"/>
            <w:r w:rsidRPr="002D5DF0">
              <w:rPr>
                <w:lang w:eastAsia="en-US"/>
              </w:rPr>
              <w:t>1.5.1. Удельный вес численности детей с ограниченными возможностями здоровья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  <w:bookmarkEnd w:id="65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0 %</w:t>
            </w:r>
          </w:p>
        </w:tc>
      </w:tr>
      <w:tr w:rsidR="002D5DF0" w:rsidRPr="002D5DF0" w:rsidTr="002D5DF0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bookmarkStart w:id="66" w:name="sub_1152"/>
            <w:r w:rsidRPr="002D5DF0">
              <w:rPr>
                <w:lang w:eastAsia="en-US"/>
              </w:rPr>
              <w:t>1.5.2. Удельный вес численности детей-инвалидов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  <w:bookmarkEnd w:id="66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0 %</w:t>
            </w:r>
          </w:p>
        </w:tc>
      </w:tr>
      <w:tr w:rsidR="002D5DF0" w:rsidRPr="002D5DF0" w:rsidTr="002D5DF0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bookmarkStart w:id="67" w:name="sub_1153"/>
            <w:r w:rsidRPr="002D5DF0">
              <w:rPr>
                <w:lang w:eastAsia="en-US"/>
              </w:rPr>
              <w:t>1.5.3. Структура численности детей с ограниченными возможностями здоровья, обучающихся по образовательным программам дошкольного образования в группах компенсирующей, оздоровительной и комбинированной направленности, по группам:</w:t>
            </w:r>
            <w:bookmarkEnd w:id="67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DF0" w:rsidRPr="002D5DF0" w:rsidRDefault="002D5DF0" w:rsidP="002D5DF0">
            <w:pPr>
              <w:pStyle w:val="af6"/>
              <w:rPr>
                <w:lang w:eastAsia="en-US"/>
              </w:rPr>
            </w:pPr>
          </w:p>
        </w:tc>
      </w:tr>
      <w:tr w:rsidR="002D5DF0" w:rsidRPr="002D5DF0" w:rsidTr="002D5DF0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компенсирующей направленности, в том числе для воспитанников: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0 %</w:t>
            </w:r>
          </w:p>
        </w:tc>
      </w:tr>
      <w:tr w:rsidR="002D5DF0" w:rsidRPr="002D5DF0" w:rsidTr="002D5DF0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с нарушениями слуха;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0 %</w:t>
            </w:r>
          </w:p>
        </w:tc>
      </w:tr>
      <w:tr w:rsidR="002D5DF0" w:rsidRPr="002D5DF0" w:rsidTr="002D5DF0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с нарушениями речи;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0 %</w:t>
            </w:r>
          </w:p>
        </w:tc>
      </w:tr>
      <w:tr w:rsidR="002D5DF0" w:rsidRPr="002D5DF0" w:rsidTr="002D5DF0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с нарушениями зрения;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0 %</w:t>
            </w:r>
          </w:p>
        </w:tc>
      </w:tr>
      <w:tr w:rsidR="002D5DF0" w:rsidRPr="002D5DF0" w:rsidTr="002D5DF0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с умственной отсталостью (интеллектуальными нарушениями);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0 %</w:t>
            </w:r>
          </w:p>
        </w:tc>
      </w:tr>
      <w:tr w:rsidR="002D5DF0" w:rsidRPr="002D5DF0" w:rsidTr="002D5DF0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с задержкой психического развития;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0 %</w:t>
            </w:r>
          </w:p>
        </w:tc>
      </w:tr>
      <w:tr w:rsidR="002D5DF0" w:rsidRPr="002D5DF0" w:rsidTr="002D5DF0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с нарушениями опорно-двигательного аппарата;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0 %</w:t>
            </w:r>
          </w:p>
        </w:tc>
      </w:tr>
      <w:tr w:rsidR="002D5DF0" w:rsidRPr="002D5DF0" w:rsidTr="002D5DF0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со сложными дефектами (множественными нарушениями);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0 %</w:t>
            </w:r>
          </w:p>
        </w:tc>
      </w:tr>
      <w:tr w:rsidR="002D5DF0" w:rsidRPr="002D5DF0" w:rsidTr="002D5DF0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с другими ограниченными возможностями здоровья.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0 %</w:t>
            </w:r>
          </w:p>
        </w:tc>
      </w:tr>
      <w:tr w:rsidR="002D5DF0" w:rsidRPr="002D5DF0" w:rsidTr="002D5DF0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оздоровительной направленности;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0 %</w:t>
            </w:r>
          </w:p>
        </w:tc>
      </w:tr>
      <w:tr w:rsidR="002D5DF0" w:rsidRPr="002D5DF0" w:rsidTr="002D5DF0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комбинированной направленности.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0 %</w:t>
            </w:r>
          </w:p>
        </w:tc>
      </w:tr>
      <w:tr w:rsidR="002D5DF0" w:rsidRPr="002D5DF0" w:rsidTr="002D5DF0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bookmarkStart w:id="68" w:name="sub_1154"/>
            <w:r w:rsidRPr="002D5DF0">
              <w:rPr>
                <w:lang w:eastAsia="en-US"/>
              </w:rPr>
              <w:t>1.5.4. Структура численности детей-инвалидов, обучающихся по образовательным программам дошкольного образования в группах компенсирующей, оздоровительной и комбинированной направленности, по группам:</w:t>
            </w:r>
            <w:bookmarkEnd w:id="68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DF0" w:rsidRPr="002D5DF0" w:rsidRDefault="002D5DF0" w:rsidP="002D5DF0">
            <w:pPr>
              <w:pStyle w:val="af6"/>
              <w:rPr>
                <w:lang w:eastAsia="en-US"/>
              </w:rPr>
            </w:pPr>
          </w:p>
        </w:tc>
      </w:tr>
      <w:tr w:rsidR="002D5DF0" w:rsidRPr="002D5DF0" w:rsidTr="002D5DF0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компенсирующей направленности, в том числе для воспитанников: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0 %</w:t>
            </w:r>
          </w:p>
        </w:tc>
      </w:tr>
      <w:tr w:rsidR="002D5DF0" w:rsidRPr="002D5DF0" w:rsidTr="002D5DF0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с нарушениями слуха;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0 %</w:t>
            </w:r>
          </w:p>
        </w:tc>
      </w:tr>
      <w:tr w:rsidR="002D5DF0" w:rsidRPr="002D5DF0" w:rsidTr="002D5DF0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с нарушениями речи;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0 %</w:t>
            </w:r>
          </w:p>
        </w:tc>
      </w:tr>
      <w:tr w:rsidR="002D5DF0" w:rsidRPr="002D5DF0" w:rsidTr="002D5DF0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с нарушениями зрения;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0 %</w:t>
            </w:r>
          </w:p>
        </w:tc>
      </w:tr>
      <w:tr w:rsidR="002D5DF0" w:rsidRPr="002D5DF0" w:rsidTr="002D5DF0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с умственной отсталостью (интеллектуальными нарушениями);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0 %</w:t>
            </w:r>
          </w:p>
        </w:tc>
      </w:tr>
      <w:tr w:rsidR="002D5DF0" w:rsidRPr="002D5DF0" w:rsidTr="002D5DF0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с задержкой психического развития;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0 %</w:t>
            </w:r>
          </w:p>
        </w:tc>
      </w:tr>
      <w:tr w:rsidR="002D5DF0" w:rsidRPr="002D5DF0" w:rsidTr="002D5DF0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с нарушениями опорно-двигательного аппарата;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0 %</w:t>
            </w:r>
          </w:p>
        </w:tc>
      </w:tr>
      <w:tr w:rsidR="002D5DF0" w:rsidRPr="002D5DF0" w:rsidTr="002D5DF0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со сложными дефектами (множественными нарушениями);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0 %</w:t>
            </w:r>
          </w:p>
        </w:tc>
      </w:tr>
      <w:tr w:rsidR="002D5DF0" w:rsidRPr="002D5DF0" w:rsidTr="002D5DF0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с другими ограниченными возможностями здоровья;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0 %</w:t>
            </w:r>
          </w:p>
        </w:tc>
      </w:tr>
      <w:tr w:rsidR="002D5DF0" w:rsidRPr="002D5DF0" w:rsidTr="002D5DF0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оздоровительной направленности;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0 %</w:t>
            </w:r>
          </w:p>
        </w:tc>
      </w:tr>
      <w:tr w:rsidR="002D5DF0" w:rsidRPr="002D5DF0" w:rsidTr="002D5DF0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комбинированной направленности.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0 %</w:t>
            </w:r>
          </w:p>
        </w:tc>
      </w:tr>
      <w:tr w:rsidR="002D5DF0" w:rsidRPr="002D5DF0" w:rsidTr="002D5DF0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5DF0" w:rsidRPr="002D5DF0" w:rsidRDefault="002D5DF0" w:rsidP="002D5DF0">
            <w:pPr>
              <w:pStyle w:val="af6"/>
              <w:jc w:val="center"/>
              <w:rPr>
                <w:lang w:eastAsia="en-US"/>
              </w:rPr>
            </w:pPr>
            <w:bookmarkStart w:id="69" w:name="sub_1016"/>
            <w:r w:rsidRPr="002D5DF0">
              <w:rPr>
                <w:lang w:eastAsia="en-US"/>
              </w:rPr>
              <w:t>1.6. Состояние здоровья лиц, обучающихся по программам дошкольного образования</w:t>
            </w:r>
            <w:bookmarkEnd w:id="69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DF0" w:rsidRPr="002D5DF0" w:rsidRDefault="002D5DF0" w:rsidP="002D5DF0">
            <w:pPr>
              <w:pStyle w:val="af6"/>
              <w:rPr>
                <w:lang w:eastAsia="en-US"/>
              </w:rPr>
            </w:pPr>
          </w:p>
        </w:tc>
      </w:tr>
      <w:tr w:rsidR="002D5DF0" w:rsidRPr="002D5DF0" w:rsidTr="002D5DF0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bookmarkStart w:id="70" w:name="sub_1161"/>
            <w:r w:rsidRPr="002D5DF0">
              <w:rPr>
                <w:lang w:eastAsia="en-US"/>
              </w:rPr>
              <w:t>1.6.1. Удельный вес численности детей, охваченных летними оздоровительными мероприятиями,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  <w:bookmarkEnd w:id="70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100%</w:t>
            </w:r>
          </w:p>
        </w:tc>
      </w:tr>
      <w:tr w:rsidR="002D5DF0" w:rsidRPr="002D5DF0" w:rsidTr="002D5DF0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5DF0" w:rsidRPr="002D5DF0" w:rsidRDefault="002D5DF0" w:rsidP="002D5DF0">
            <w:pPr>
              <w:pStyle w:val="af6"/>
              <w:jc w:val="center"/>
              <w:rPr>
                <w:lang w:eastAsia="en-US"/>
              </w:rPr>
            </w:pPr>
            <w:bookmarkStart w:id="71" w:name="sub_1017"/>
            <w:r w:rsidRPr="002D5DF0">
              <w:rPr>
                <w:lang w:eastAsia="en-US"/>
              </w:rPr>
              <w:t>1.7.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      </w:r>
            <w:bookmarkEnd w:id="71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DF0" w:rsidRPr="002D5DF0" w:rsidRDefault="002D5DF0" w:rsidP="002D5DF0">
            <w:pPr>
              <w:pStyle w:val="af6"/>
              <w:rPr>
                <w:lang w:eastAsia="en-US"/>
              </w:rPr>
            </w:pPr>
          </w:p>
        </w:tc>
      </w:tr>
      <w:tr w:rsidR="002D5DF0" w:rsidRPr="002D5DF0" w:rsidTr="002D5DF0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bookmarkStart w:id="72" w:name="sub_1171"/>
            <w:r w:rsidRPr="002D5DF0">
              <w:rPr>
                <w:lang w:eastAsia="en-US"/>
              </w:rPr>
              <w:lastRenderedPageBreak/>
              <w:t xml:space="preserve">1.7.1. </w:t>
            </w:r>
            <w:proofErr w:type="gramStart"/>
            <w:r w:rsidRPr="002D5DF0">
              <w:rPr>
                <w:lang w:eastAsia="en-US"/>
              </w:rPr>
              <w:t>Темп роста числа организаций (обособленных подразделений (филиалов), осуществляющих образовательную деятельность по образовательным программам дошкольного образования, присмотр и уход за детьми:</w:t>
            </w:r>
            <w:bookmarkEnd w:id="72"/>
            <w:proofErr w:type="gramEnd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DF0" w:rsidRPr="002D5DF0" w:rsidRDefault="002D5DF0" w:rsidP="002D5DF0">
            <w:pPr>
              <w:pStyle w:val="af6"/>
              <w:rPr>
                <w:lang w:eastAsia="en-US"/>
              </w:rPr>
            </w:pPr>
          </w:p>
        </w:tc>
      </w:tr>
      <w:tr w:rsidR="002D5DF0" w:rsidRPr="002D5DF0" w:rsidTr="002D5DF0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дошкольные образовательные организации;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0%</w:t>
            </w:r>
          </w:p>
        </w:tc>
      </w:tr>
      <w:tr w:rsidR="002D5DF0" w:rsidRPr="002D5DF0" w:rsidTr="002D5DF0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обособленные подразделения (филиалы) дошкольных образовательных организаций;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0 %</w:t>
            </w:r>
          </w:p>
        </w:tc>
      </w:tr>
      <w:tr w:rsidR="002D5DF0" w:rsidRPr="002D5DF0" w:rsidTr="002D5DF0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обособленные подразделения (филиалы) общеобразовательных организаций;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0 %</w:t>
            </w:r>
          </w:p>
        </w:tc>
      </w:tr>
      <w:tr w:rsidR="002D5DF0" w:rsidRPr="002D5DF0" w:rsidTr="002D5DF0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общеобразовательные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0 %</w:t>
            </w:r>
          </w:p>
        </w:tc>
      </w:tr>
      <w:tr w:rsidR="002D5DF0" w:rsidRPr="002D5DF0" w:rsidTr="002D5DF0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обособленные подразделения (филиалы) профессиональных образовательных организаций и образовательных организаций высшего образования;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0 %</w:t>
            </w:r>
          </w:p>
        </w:tc>
      </w:tr>
      <w:tr w:rsidR="002D5DF0" w:rsidRPr="002D5DF0" w:rsidTr="002D5DF0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иные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0 %</w:t>
            </w:r>
          </w:p>
        </w:tc>
      </w:tr>
      <w:tr w:rsidR="002D5DF0" w:rsidRPr="002D5DF0" w:rsidTr="002D5DF0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5DF0" w:rsidRPr="002D5DF0" w:rsidRDefault="002D5DF0" w:rsidP="002D5DF0">
            <w:pPr>
              <w:pStyle w:val="af6"/>
              <w:jc w:val="center"/>
              <w:rPr>
                <w:lang w:eastAsia="en-US"/>
              </w:rPr>
            </w:pPr>
            <w:bookmarkStart w:id="73" w:name="sub_1018"/>
            <w:r w:rsidRPr="002D5DF0">
              <w:rPr>
                <w:lang w:eastAsia="en-US"/>
              </w:rPr>
              <w:t>1.8. Финансово-экономическая деятельность дошкольных образовательных организаций</w:t>
            </w:r>
            <w:bookmarkEnd w:id="73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DF0" w:rsidRPr="002D5DF0" w:rsidRDefault="002D5DF0" w:rsidP="002D5DF0">
            <w:pPr>
              <w:pStyle w:val="af6"/>
              <w:rPr>
                <w:lang w:eastAsia="en-US"/>
              </w:rPr>
            </w:pPr>
          </w:p>
        </w:tc>
      </w:tr>
      <w:tr w:rsidR="002D5DF0" w:rsidRPr="002D5DF0" w:rsidTr="002D5DF0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bookmarkStart w:id="74" w:name="sub_1181"/>
            <w:r w:rsidRPr="002D5DF0">
              <w:rPr>
                <w:lang w:eastAsia="en-US"/>
              </w:rPr>
              <w:t>1.8.1. Расходы консолидированного бюджета субъекта Российской Федерации на дошкольное образование в расчете на 1 ребенка, посещающего организацию, осуществляющую образовательную деятельность по образовательным программам дошкольного образования, присмотр и уход за детьми.</w:t>
            </w:r>
            <w:bookmarkEnd w:id="74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99,1 тысяча рублей</w:t>
            </w:r>
          </w:p>
        </w:tc>
      </w:tr>
      <w:tr w:rsidR="002D5DF0" w:rsidRPr="002D5DF0" w:rsidTr="002D5DF0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5DF0" w:rsidRPr="002D5DF0" w:rsidRDefault="002D5DF0" w:rsidP="002D5DF0">
            <w:pPr>
              <w:pStyle w:val="af6"/>
              <w:jc w:val="center"/>
              <w:rPr>
                <w:lang w:eastAsia="en-US"/>
              </w:rPr>
            </w:pPr>
            <w:bookmarkStart w:id="75" w:name="sub_1019"/>
            <w:r w:rsidRPr="002D5DF0">
              <w:rPr>
                <w:lang w:eastAsia="en-US"/>
              </w:rPr>
              <w:t>1.9. Создание безопасных условий при организации образовательного процесса в дошкольных образовательных организациях</w:t>
            </w:r>
            <w:bookmarkEnd w:id="75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DF0" w:rsidRPr="002D5DF0" w:rsidRDefault="002D5DF0" w:rsidP="002D5DF0">
            <w:pPr>
              <w:pStyle w:val="af6"/>
              <w:rPr>
                <w:lang w:eastAsia="en-US"/>
              </w:rPr>
            </w:pPr>
          </w:p>
        </w:tc>
      </w:tr>
      <w:tr w:rsidR="002D5DF0" w:rsidRPr="002D5DF0" w:rsidTr="002D5DF0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bookmarkStart w:id="76" w:name="sub_1191"/>
            <w:r w:rsidRPr="002D5DF0">
              <w:rPr>
                <w:lang w:eastAsia="en-US"/>
              </w:rPr>
              <w:t>1.9.1. Удельный вес числа зданий дошкольных образовательных организаций, находящихся в аварийном состоянии, в общем числе зданий дошкольных образовательных организаций.</w:t>
            </w:r>
            <w:bookmarkEnd w:id="76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0%</w:t>
            </w:r>
          </w:p>
        </w:tc>
      </w:tr>
      <w:tr w:rsidR="002D5DF0" w:rsidRPr="002D5DF0" w:rsidTr="002D5DF0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bookmarkStart w:id="77" w:name="sub_1192"/>
            <w:r w:rsidRPr="002D5DF0">
              <w:rPr>
                <w:lang w:eastAsia="en-US"/>
              </w:rPr>
              <w:t>1.9.2. Удельный вес числа зданий дошкольных образовательных организаций, требующих капитального ремонта, в общем числе зданий дошкольных образовательных организаций.</w:t>
            </w:r>
            <w:bookmarkEnd w:id="77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100%</w:t>
            </w:r>
          </w:p>
        </w:tc>
      </w:tr>
      <w:tr w:rsidR="002D5DF0" w:rsidRPr="002D5DF0" w:rsidTr="002D5DF0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5DF0" w:rsidRPr="002D5DF0" w:rsidRDefault="002D5DF0" w:rsidP="002D5DF0">
            <w:pPr>
              <w:pStyle w:val="1"/>
              <w:spacing w:before="0" w:after="0" w:line="240" w:lineRule="auto"/>
              <w:rPr>
                <w:rFonts w:eastAsiaTheme="minorEastAsia"/>
                <w:sz w:val="24"/>
                <w:szCs w:val="24"/>
                <w:lang w:eastAsia="en-US"/>
              </w:rPr>
            </w:pPr>
            <w:bookmarkStart w:id="78" w:name="sub_1002"/>
            <w:r w:rsidRPr="002D5DF0">
              <w:rPr>
                <w:sz w:val="24"/>
                <w:szCs w:val="24"/>
                <w:lang w:eastAsia="en-US"/>
              </w:rPr>
              <w:t>2. Сведения о развитии начального общего образования, основного общего образования и среднего общего образования</w:t>
            </w:r>
            <w:bookmarkEnd w:id="78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DF0" w:rsidRPr="002D5DF0" w:rsidRDefault="002D5DF0" w:rsidP="002D5DF0">
            <w:pPr>
              <w:pStyle w:val="af6"/>
              <w:rPr>
                <w:lang w:eastAsia="en-US"/>
              </w:rPr>
            </w:pPr>
          </w:p>
        </w:tc>
      </w:tr>
      <w:tr w:rsidR="002D5DF0" w:rsidRPr="002D5DF0" w:rsidTr="002D5DF0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5DF0" w:rsidRPr="002D5DF0" w:rsidRDefault="002D5DF0" w:rsidP="002D5DF0">
            <w:pPr>
              <w:pStyle w:val="af6"/>
              <w:jc w:val="center"/>
              <w:rPr>
                <w:lang w:eastAsia="en-US"/>
              </w:rPr>
            </w:pPr>
            <w:bookmarkStart w:id="79" w:name="sub_1021"/>
            <w:r w:rsidRPr="002D5DF0">
              <w:rPr>
                <w:lang w:eastAsia="en-US"/>
              </w:rPr>
              <w:t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      </w:r>
            <w:bookmarkEnd w:id="79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DF0" w:rsidRPr="002D5DF0" w:rsidRDefault="002D5DF0" w:rsidP="002D5DF0">
            <w:pPr>
              <w:pStyle w:val="af6"/>
              <w:rPr>
                <w:lang w:eastAsia="en-US"/>
              </w:rPr>
            </w:pPr>
          </w:p>
        </w:tc>
      </w:tr>
      <w:tr w:rsidR="002D5DF0" w:rsidRPr="002D5DF0" w:rsidTr="002D5DF0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bookmarkStart w:id="80" w:name="sub_1211"/>
            <w:r w:rsidRPr="002D5DF0">
              <w:rPr>
                <w:lang w:eastAsia="en-US"/>
              </w:rPr>
              <w:t>2.1.1. Охват детей начальным общим, основным общим и средним общим образованием (отношение численности обучающихся по образовательным программам начального общего, основного общего, среднего общего образования к численности детей в возрасте 7-18 лет).</w:t>
            </w:r>
            <w:bookmarkEnd w:id="80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5DF0" w:rsidRPr="002D5DF0" w:rsidRDefault="002D5DF0" w:rsidP="002D5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szCs w:val="24"/>
              </w:rPr>
            </w:pPr>
            <w:r w:rsidRPr="002D5DF0">
              <w:rPr>
                <w:szCs w:val="24"/>
              </w:rPr>
              <w:t>100%</w:t>
            </w:r>
          </w:p>
        </w:tc>
      </w:tr>
      <w:tr w:rsidR="002D5DF0" w:rsidRPr="002D5DF0" w:rsidTr="002D5DF0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bookmarkStart w:id="81" w:name="sub_1212"/>
            <w:r w:rsidRPr="002D5DF0">
              <w:rPr>
                <w:lang w:eastAsia="en-US"/>
              </w:rPr>
              <w:t xml:space="preserve">2.1.2. Удельный вес численности обучающихся по образовательным программам, соответствующим федеральным государственным образовательным стандартам начального общего, основного общего, среднего общего образования, в общей </w:t>
            </w:r>
            <w:proofErr w:type="gramStart"/>
            <w:r w:rsidRPr="002D5DF0">
              <w:rPr>
                <w:lang w:eastAsia="en-US"/>
              </w:rPr>
              <w:t>численности</w:t>
            </w:r>
            <w:proofErr w:type="gramEnd"/>
            <w:r w:rsidRPr="002D5DF0">
              <w:rPr>
                <w:lang w:eastAsia="en-US"/>
              </w:rPr>
              <w:t xml:space="preserve"> обучающихся по образовательным программам начального общего, основного общего, среднего общего образования.</w:t>
            </w:r>
            <w:bookmarkEnd w:id="81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F0" w:rsidRPr="002D5DF0" w:rsidRDefault="002D5DF0" w:rsidP="002D5D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 CYR" w:eastAsiaTheme="minorEastAsia" w:hAnsi="Times New Roman CYR" w:cs="Times New Roman CYR"/>
                <w:szCs w:val="24"/>
              </w:rPr>
            </w:pPr>
            <w:r w:rsidRPr="002D5DF0">
              <w:rPr>
                <w:szCs w:val="24"/>
              </w:rPr>
              <w:t>100%</w:t>
            </w:r>
          </w:p>
        </w:tc>
      </w:tr>
      <w:tr w:rsidR="002D5DF0" w:rsidRPr="002D5DF0" w:rsidTr="002D5DF0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bookmarkStart w:id="82" w:name="sub_1213"/>
            <w:r w:rsidRPr="002D5DF0">
              <w:rPr>
                <w:lang w:eastAsia="en-US"/>
              </w:rPr>
              <w:t xml:space="preserve">2.1.3. Удельный вес численности </w:t>
            </w:r>
            <w:proofErr w:type="gramStart"/>
            <w:r w:rsidRPr="002D5DF0">
              <w:rPr>
                <w:lang w:eastAsia="en-US"/>
              </w:rPr>
              <w:t>обучающихся</w:t>
            </w:r>
            <w:proofErr w:type="gramEnd"/>
            <w:r w:rsidRPr="002D5DF0">
              <w:rPr>
                <w:lang w:eastAsia="en-US"/>
              </w:rPr>
              <w:t xml:space="preserve">, продолживших </w:t>
            </w:r>
            <w:r w:rsidRPr="002D5DF0">
              <w:rPr>
                <w:lang w:eastAsia="en-US"/>
              </w:rPr>
              <w:lastRenderedPageBreak/>
              <w:t>обучение по образовательным программам среднего общего образования, в общей численности обучающихся, получивших аттестат об основном общем образовании по итогам учебного года, предшествующего отчетному.</w:t>
            </w:r>
            <w:bookmarkEnd w:id="82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5DF0" w:rsidRPr="002D5DF0" w:rsidRDefault="002D5DF0" w:rsidP="002D5DF0">
            <w:pPr>
              <w:pStyle w:val="af7"/>
              <w:jc w:val="center"/>
              <w:rPr>
                <w:lang w:eastAsia="en-US"/>
              </w:rPr>
            </w:pPr>
            <w:r w:rsidRPr="002D5DF0">
              <w:rPr>
                <w:lang w:eastAsia="en-US"/>
              </w:rPr>
              <w:lastRenderedPageBreak/>
              <w:t>39%</w:t>
            </w:r>
          </w:p>
        </w:tc>
      </w:tr>
      <w:tr w:rsidR="002D5DF0" w:rsidRPr="002D5DF0" w:rsidTr="002D5DF0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bookmarkStart w:id="83" w:name="sub_1214"/>
            <w:r w:rsidRPr="002D5DF0">
              <w:rPr>
                <w:lang w:eastAsia="en-US"/>
              </w:rPr>
              <w:lastRenderedPageBreak/>
              <w:t>2.1.4. Наполняемость классов по уровням общего образования:</w:t>
            </w:r>
            <w:bookmarkEnd w:id="83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DF0" w:rsidRPr="002D5DF0" w:rsidRDefault="002D5DF0" w:rsidP="002D5DF0">
            <w:pPr>
              <w:pStyle w:val="af6"/>
              <w:rPr>
                <w:lang w:eastAsia="en-US"/>
              </w:rPr>
            </w:pPr>
          </w:p>
        </w:tc>
      </w:tr>
      <w:tr w:rsidR="002D5DF0" w:rsidRPr="002D5DF0" w:rsidTr="002D5DF0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начальное общее образование (1-4 классы);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5DF0" w:rsidRPr="002D5DF0" w:rsidRDefault="002D5DF0" w:rsidP="002D5DF0">
            <w:pPr>
              <w:pStyle w:val="af7"/>
              <w:jc w:val="center"/>
              <w:rPr>
                <w:lang w:eastAsia="en-US"/>
              </w:rPr>
            </w:pPr>
            <w:r w:rsidRPr="002D5DF0">
              <w:rPr>
                <w:lang w:eastAsia="en-US"/>
              </w:rPr>
              <w:t>385 человек</w:t>
            </w:r>
          </w:p>
        </w:tc>
      </w:tr>
      <w:tr w:rsidR="002D5DF0" w:rsidRPr="002D5DF0" w:rsidTr="002D5DF0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основное общее образование (5-9 классы);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5DF0" w:rsidRPr="002D5DF0" w:rsidRDefault="002D5DF0" w:rsidP="002D5DF0">
            <w:pPr>
              <w:pStyle w:val="af7"/>
              <w:jc w:val="center"/>
              <w:rPr>
                <w:lang w:eastAsia="en-US"/>
              </w:rPr>
            </w:pPr>
            <w:r w:rsidRPr="002D5DF0">
              <w:rPr>
                <w:lang w:eastAsia="en-US"/>
              </w:rPr>
              <w:t>468 человек</w:t>
            </w:r>
          </w:p>
        </w:tc>
      </w:tr>
      <w:tr w:rsidR="002D5DF0" w:rsidRPr="002D5DF0" w:rsidTr="002D5DF0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среднее общее образование (10-11(12) классы).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5DF0" w:rsidRPr="002D5DF0" w:rsidRDefault="002D5DF0" w:rsidP="002D5DF0">
            <w:pPr>
              <w:pStyle w:val="af7"/>
              <w:jc w:val="center"/>
              <w:rPr>
                <w:lang w:eastAsia="en-US"/>
              </w:rPr>
            </w:pPr>
            <w:r w:rsidRPr="002D5DF0">
              <w:rPr>
                <w:lang w:eastAsia="en-US"/>
              </w:rPr>
              <w:t>73 человек</w:t>
            </w:r>
          </w:p>
        </w:tc>
      </w:tr>
      <w:tr w:rsidR="002D5DF0" w:rsidRPr="002D5DF0" w:rsidTr="002D5DF0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bookmarkStart w:id="84" w:name="sub_1215"/>
            <w:r w:rsidRPr="002D5DF0">
              <w:rPr>
                <w:lang w:eastAsia="en-US"/>
              </w:rPr>
              <w:t xml:space="preserve">2.1.5. Удельный вес численности </w:t>
            </w:r>
            <w:proofErr w:type="gramStart"/>
            <w:r w:rsidRPr="002D5DF0">
              <w:rPr>
                <w:lang w:eastAsia="en-US"/>
              </w:rPr>
              <w:t>обучающихся</w:t>
            </w:r>
            <w:proofErr w:type="gramEnd"/>
            <w:r w:rsidRPr="002D5DF0">
              <w:rPr>
                <w:lang w:eastAsia="en-US"/>
              </w:rPr>
              <w:t>, охваченных подвозом, в общей численности обучающихся, нуждающихся в подвозе в образовательные организации, реализующие образовательные программы начального общего, основного общего, среднего общего образования.</w:t>
            </w:r>
            <w:bookmarkEnd w:id="84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5DF0" w:rsidRPr="002D5DF0" w:rsidRDefault="002D5DF0" w:rsidP="002D5DF0">
            <w:pPr>
              <w:pStyle w:val="af7"/>
              <w:jc w:val="center"/>
              <w:rPr>
                <w:lang w:eastAsia="en-US"/>
              </w:rPr>
            </w:pPr>
            <w:r w:rsidRPr="002D5DF0">
              <w:rPr>
                <w:lang w:eastAsia="en-US"/>
              </w:rPr>
              <w:t>100%</w:t>
            </w:r>
          </w:p>
        </w:tc>
      </w:tr>
      <w:tr w:rsidR="002D5DF0" w:rsidRPr="002D5DF0" w:rsidTr="002D5DF0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bookmarkStart w:id="85" w:name="sub_1216"/>
            <w:r w:rsidRPr="002D5DF0">
              <w:rPr>
                <w:lang w:eastAsia="en-US"/>
              </w:rPr>
              <w:t>2.1.6. Оценка родителями обучающихся общеобразовательных организаций возможности выбора общеобразовательной организации (удельный вес численности родителей обучающихся, отдавших своих детей в конкретную общеобразовательную организацию по причине отсутствия других вариантов для выбора, в общей численности родителей обучающихся общеобразовательных организаций).</w:t>
            </w:r>
            <w:hyperlink r:id="rId19" w:anchor="sub_11111" w:history="1">
              <w:r w:rsidRPr="002D5DF0">
                <w:rPr>
                  <w:rStyle w:val="af8"/>
                  <w:lang w:eastAsia="en-US"/>
                </w:rPr>
                <w:t>*(1)</w:t>
              </w:r>
              <w:bookmarkEnd w:id="85"/>
            </w:hyperlink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5DF0" w:rsidRPr="002D5DF0" w:rsidRDefault="002D5DF0" w:rsidP="002D5DF0">
            <w:pPr>
              <w:pStyle w:val="af7"/>
              <w:jc w:val="center"/>
              <w:rPr>
                <w:lang w:eastAsia="en-US"/>
              </w:rPr>
            </w:pPr>
            <w:r w:rsidRPr="002D5DF0">
              <w:rPr>
                <w:lang w:eastAsia="en-US"/>
              </w:rPr>
              <w:t>0</w:t>
            </w:r>
          </w:p>
        </w:tc>
      </w:tr>
      <w:tr w:rsidR="002D5DF0" w:rsidRPr="002D5DF0" w:rsidTr="002D5DF0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5DF0" w:rsidRPr="002D5DF0" w:rsidRDefault="002D5DF0" w:rsidP="002D5DF0">
            <w:pPr>
              <w:pStyle w:val="af6"/>
              <w:jc w:val="center"/>
              <w:rPr>
                <w:lang w:eastAsia="en-US"/>
              </w:rPr>
            </w:pPr>
            <w:bookmarkStart w:id="86" w:name="sub_1022"/>
            <w:r w:rsidRPr="002D5DF0">
              <w:rPr>
                <w:lang w:eastAsia="en-US"/>
              </w:rPr>
              <w:t>2.2.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</w:t>
            </w:r>
            <w:bookmarkEnd w:id="86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DF0" w:rsidRPr="002D5DF0" w:rsidRDefault="002D5DF0" w:rsidP="002D5DF0">
            <w:pPr>
              <w:pStyle w:val="af6"/>
              <w:rPr>
                <w:lang w:eastAsia="en-US"/>
              </w:rPr>
            </w:pPr>
          </w:p>
        </w:tc>
      </w:tr>
      <w:tr w:rsidR="002D5DF0" w:rsidRPr="002D5DF0" w:rsidTr="002D5DF0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bookmarkStart w:id="87" w:name="sub_1221"/>
            <w:r w:rsidRPr="002D5DF0">
              <w:rPr>
                <w:lang w:eastAsia="en-US"/>
              </w:rPr>
              <w:t xml:space="preserve">2.2.1. Удельный вес численности обучающихся в первую смену в общей </w:t>
            </w:r>
            <w:proofErr w:type="gramStart"/>
            <w:r w:rsidRPr="002D5DF0">
              <w:rPr>
                <w:lang w:eastAsia="en-US"/>
              </w:rPr>
              <w:t>численности</w:t>
            </w:r>
            <w:proofErr w:type="gramEnd"/>
            <w:r w:rsidRPr="002D5DF0">
              <w:rPr>
                <w:lang w:eastAsia="en-US"/>
              </w:rPr>
              <w:t xml:space="preserve"> обучающихся по образовательным программам начального общего, основного общего, среднего общего образования по очной форме обучения.</w:t>
            </w:r>
            <w:bookmarkEnd w:id="87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100%</w:t>
            </w:r>
          </w:p>
        </w:tc>
      </w:tr>
      <w:tr w:rsidR="002D5DF0" w:rsidRPr="002D5DF0" w:rsidTr="002D5DF0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bookmarkStart w:id="88" w:name="sub_1222"/>
            <w:r w:rsidRPr="002D5DF0">
              <w:rPr>
                <w:lang w:eastAsia="en-US"/>
              </w:rPr>
              <w:t xml:space="preserve">2.2.2. Удельный вес численности обучающихся, углубленно изучающих отдельные учебные предметы, в общей </w:t>
            </w:r>
            <w:proofErr w:type="gramStart"/>
            <w:r w:rsidRPr="002D5DF0">
              <w:rPr>
                <w:lang w:eastAsia="en-US"/>
              </w:rPr>
              <w:t>численности</w:t>
            </w:r>
            <w:proofErr w:type="gramEnd"/>
            <w:r w:rsidRPr="002D5DF0">
              <w:rPr>
                <w:lang w:eastAsia="en-US"/>
              </w:rPr>
              <w:t xml:space="preserve"> обучающихся по образовательным программам начального общего, основного общего, среднего общего образования.</w:t>
            </w:r>
            <w:bookmarkEnd w:id="88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4,9</w:t>
            </w:r>
          </w:p>
        </w:tc>
      </w:tr>
      <w:tr w:rsidR="002D5DF0" w:rsidRPr="002D5DF0" w:rsidTr="002D5DF0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bookmarkStart w:id="89" w:name="sub_1223"/>
            <w:r w:rsidRPr="002D5DF0">
              <w:rPr>
                <w:lang w:eastAsia="en-US"/>
              </w:rPr>
              <w:t xml:space="preserve">2.2.3. Удельный вес численности обучающихся в классах (группах) профильного обучения в общей </w:t>
            </w:r>
            <w:proofErr w:type="gramStart"/>
            <w:r w:rsidRPr="002D5DF0">
              <w:rPr>
                <w:lang w:eastAsia="en-US"/>
              </w:rPr>
              <w:t>численности</w:t>
            </w:r>
            <w:proofErr w:type="gramEnd"/>
            <w:r w:rsidRPr="002D5DF0">
              <w:rPr>
                <w:lang w:eastAsia="en-US"/>
              </w:rPr>
              <w:t xml:space="preserve"> обучающихся в 10-11(12) классах по образовательным программам среднего общего образования.</w:t>
            </w:r>
            <w:bookmarkEnd w:id="89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63%</w:t>
            </w:r>
          </w:p>
        </w:tc>
      </w:tr>
      <w:tr w:rsidR="002D5DF0" w:rsidRPr="002D5DF0" w:rsidTr="002D5DF0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bookmarkStart w:id="90" w:name="sub_1224"/>
            <w:r w:rsidRPr="002D5DF0">
              <w:rPr>
                <w:lang w:eastAsia="en-US"/>
              </w:rPr>
              <w:t xml:space="preserve">2.2.4. Удельный вес численности обучающихся с использованием дистанционных образовательных технологий в общей </w:t>
            </w:r>
            <w:proofErr w:type="gramStart"/>
            <w:r w:rsidRPr="002D5DF0">
              <w:rPr>
                <w:lang w:eastAsia="en-US"/>
              </w:rPr>
              <w:t>численности</w:t>
            </w:r>
            <w:proofErr w:type="gramEnd"/>
            <w:r w:rsidRPr="002D5DF0">
              <w:rPr>
                <w:lang w:eastAsia="en-US"/>
              </w:rPr>
              <w:t xml:space="preserve"> обучающихся по образовательным программам начального общего, основного общего, среднего общего образования.</w:t>
            </w:r>
            <w:bookmarkEnd w:id="90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0%</w:t>
            </w:r>
          </w:p>
        </w:tc>
      </w:tr>
      <w:tr w:rsidR="002D5DF0" w:rsidRPr="002D5DF0" w:rsidTr="002D5DF0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bookmarkStart w:id="91" w:name="sub_1225"/>
            <w:r w:rsidRPr="002D5DF0">
              <w:rPr>
                <w:lang w:eastAsia="en-US"/>
              </w:rPr>
              <w:t>2.2.5. Доля несовершеннолетних, состоящих на различных видах учета, обучающихся по образовательным программам начального общего образования, основного общего образования и среднего общего образования.</w:t>
            </w:r>
            <w:hyperlink r:id="rId20" w:anchor="sub_44444" w:history="1">
              <w:r w:rsidRPr="002D5DF0">
                <w:rPr>
                  <w:rStyle w:val="af8"/>
                  <w:lang w:eastAsia="en-US"/>
                </w:rPr>
                <w:t>*(4)</w:t>
              </w:r>
              <w:bookmarkEnd w:id="91"/>
            </w:hyperlink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0,7%</w:t>
            </w:r>
          </w:p>
        </w:tc>
      </w:tr>
      <w:tr w:rsidR="002D5DF0" w:rsidRPr="002D5DF0" w:rsidTr="002D5DF0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5DF0" w:rsidRPr="002D5DF0" w:rsidRDefault="002D5DF0" w:rsidP="002D5DF0">
            <w:pPr>
              <w:pStyle w:val="af6"/>
              <w:jc w:val="center"/>
              <w:rPr>
                <w:lang w:eastAsia="en-US"/>
              </w:rPr>
            </w:pPr>
            <w:bookmarkStart w:id="92" w:name="sub_1023"/>
            <w:r w:rsidRPr="002D5DF0">
              <w:rPr>
                <w:lang w:eastAsia="en-US"/>
              </w:rPr>
              <w:t>2.3.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  <w:bookmarkEnd w:id="92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DF0" w:rsidRPr="002D5DF0" w:rsidRDefault="002D5DF0" w:rsidP="002D5DF0">
            <w:pPr>
              <w:pStyle w:val="af6"/>
              <w:rPr>
                <w:lang w:eastAsia="en-US"/>
              </w:rPr>
            </w:pPr>
          </w:p>
        </w:tc>
      </w:tr>
      <w:tr w:rsidR="002D5DF0" w:rsidRPr="002D5DF0" w:rsidTr="002D5DF0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bookmarkStart w:id="93" w:name="sub_1231"/>
            <w:r w:rsidRPr="002D5DF0">
              <w:rPr>
                <w:lang w:eastAsia="en-US"/>
              </w:rPr>
              <w:t xml:space="preserve">2.3.1. Численность </w:t>
            </w:r>
            <w:proofErr w:type="gramStart"/>
            <w:r w:rsidRPr="002D5DF0">
              <w:rPr>
                <w:lang w:eastAsia="en-US"/>
              </w:rPr>
              <w:t>обучающихся</w:t>
            </w:r>
            <w:proofErr w:type="gramEnd"/>
            <w:r w:rsidRPr="002D5DF0">
              <w:rPr>
                <w:lang w:eastAsia="en-US"/>
              </w:rPr>
              <w:t xml:space="preserve"> по образовательным программам начального общего, основного общего, среднего общего образования в расчете на 1 педагогического работника.</w:t>
            </w:r>
            <w:bookmarkEnd w:id="93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7,6 человек</w:t>
            </w:r>
          </w:p>
        </w:tc>
      </w:tr>
      <w:tr w:rsidR="002D5DF0" w:rsidRPr="002D5DF0" w:rsidTr="002D5DF0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bookmarkStart w:id="94" w:name="sub_1232"/>
            <w:r w:rsidRPr="002D5DF0">
              <w:rPr>
                <w:lang w:eastAsia="en-US"/>
              </w:rPr>
              <w:t xml:space="preserve">2.3.2. Удельный вес численности учителей в возрасте до 35 лет в общей численности учителей (без внешних совместителей и </w:t>
            </w:r>
            <w:r w:rsidRPr="002D5DF0">
              <w:rPr>
                <w:lang w:eastAsia="en-US"/>
              </w:rPr>
              <w:lastRenderedPageBreak/>
              <w:t>работающих по договорам гражданско-правового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  <w:bookmarkEnd w:id="94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lastRenderedPageBreak/>
              <w:t>19%</w:t>
            </w:r>
          </w:p>
        </w:tc>
      </w:tr>
      <w:tr w:rsidR="002D5DF0" w:rsidRPr="002D5DF0" w:rsidTr="002D5DF0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bookmarkStart w:id="95" w:name="sub_1233"/>
            <w:r w:rsidRPr="002D5DF0">
              <w:rPr>
                <w:lang w:eastAsia="en-US"/>
              </w:rPr>
              <w:lastRenderedPageBreak/>
              <w:t>2.3.3.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Федерации:</w:t>
            </w:r>
            <w:bookmarkEnd w:id="95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DF0" w:rsidRPr="002D5DF0" w:rsidRDefault="002D5DF0" w:rsidP="002D5DF0">
            <w:pPr>
              <w:pStyle w:val="af6"/>
              <w:rPr>
                <w:lang w:eastAsia="en-US"/>
              </w:rPr>
            </w:pPr>
          </w:p>
        </w:tc>
      </w:tr>
      <w:tr w:rsidR="002D5DF0" w:rsidRPr="002D5DF0" w:rsidTr="002D5DF0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педагогических работников - всего;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100%</w:t>
            </w:r>
          </w:p>
        </w:tc>
      </w:tr>
      <w:tr w:rsidR="002D5DF0" w:rsidRPr="002D5DF0" w:rsidTr="002D5DF0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из них учителей.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100%</w:t>
            </w:r>
          </w:p>
        </w:tc>
      </w:tr>
      <w:tr w:rsidR="002D5DF0" w:rsidRPr="002D5DF0" w:rsidTr="002D5DF0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bookmarkStart w:id="96" w:name="sub_1234"/>
            <w:r w:rsidRPr="002D5DF0">
              <w:rPr>
                <w:lang w:eastAsia="en-US"/>
              </w:rPr>
              <w:t>2.3.4. Удельный вес численности педагогических работников в общей численности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  <w:bookmarkEnd w:id="96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100%</w:t>
            </w:r>
          </w:p>
        </w:tc>
      </w:tr>
      <w:tr w:rsidR="002D5DF0" w:rsidRPr="002D5DF0" w:rsidTr="002D5DF0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bookmarkStart w:id="97" w:name="sub_1235"/>
            <w:r w:rsidRPr="002D5DF0">
              <w:rPr>
                <w:lang w:eastAsia="en-US"/>
              </w:rPr>
              <w:t>2.3.5. Удельный вес числа организаций, имеющих в составе педагогических работников социальных педагогов, педагого</w:t>
            </w:r>
            <w:proofErr w:type="gramStart"/>
            <w:r w:rsidRPr="002D5DF0">
              <w:rPr>
                <w:lang w:eastAsia="en-US"/>
              </w:rPr>
              <w:t>в-</w:t>
            </w:r>
            <w:proofErr w:type="gramEnd"/>
            <w:r w:rsidRPr="002D5DF0">
              <w:rPr>
                <w:lang w:eastAsia="en-US"/>
              </w:rPr>
              <w:t xml:space="preserve"> психологов, учителей-логопедов,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образования:</w:t>
            </w:r>
            <w:bookmarkEnd w:id="97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DF0" w:rsidRPr="002D5DF0" w:rsidRDefault="002D5DF0" w:rsidP="002D5DF0">
            <w:pPr>
              <w:pStyle w:val="af6"/>
              <w:rPr>
                <w:lang w:eastAsia="en-US"/>
              </w:rPr>
            </w:pPr>
          </w:p>
        </w:tc>
      </w:tr>
      <w:tr w:rsidR="002D5DF0" w:rsidRPr="002D5DF0" w:rsidTr="002D5DF0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социальных педагогов: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DF0" w:rsidRPr="002D5DF0" w:rsidRDefault="002D5DF0" w:rsidP="002D5DF0">
            <w:pPr>
              <w:pStyle w:val="af6"/>
              <w:rPr>
                <w:lang w:eastAsia="en-US"/>
              </w:rPr>
            </w:pPr>
          </w:p>
        </w:tc>
      </w:tr>
      <w:tr w:rsidR="002D5DF0" w:rsidRPr="002D5DF0" w:rsidTr="002D5DF0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всего;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100%</w:t>
            </w:r>
          </w:p>
        </w:tc>
      </w:tr>
      <w:tr w:rsidR="002D5DF0" w:rsidRPr="002D5DF0" w:rsidTr="002D5DF0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из них в штате;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процент</w:t>
            </w:r>
          </w:p>
        </w:tc>
      </w:tr>
      <w:tr w:rsidR="002D5DF0" w:rsidRPr="002D5DF0" w:rsidTr="002D5DF0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педагогов-психологов: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DF0" w:rsidRPr="002D5DF0" w:rsidRDefault="002D5DF0" w:rsidP="002D5DF0">
            <w:pPr>
              <w:pStyle w:val="af6"/>
              <w:rPr>
                <w:lang w:eastAsia="en-US"/>
              </w:rPr>
            </w:pPr>
          </w:p>
        </w:tc>
      </w:tr>
      <w:tr w:rsidR="002D5DF0" w:rsidRPr="002D5DF0" w:rsidTr="002D5DF0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всего;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0%</w:t>
            </w:r>
          </w:p>
        </w:tc>
      </w:tr>
      <w:tr w:rsidR="002D5DF0" w:rsidRPr="002D5DF0" w:rsidTr="002D5DF0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из них в штате;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0%</w:t>
            </w:r>
          </w:p>
        </w:tc>
      </w:tr>
      <w:tr w:rsidR="002D5DF0" w:rsidRPr="002D5DF0" w:rsidTr="002D5DF0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учителей-логопедов: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DF0" w:rsidRPr="002D5DF0" w:rsidRDefault="002D5DF0" w:rsidP="002D5DF0">
            <w:pPr>
              <w:pStyle w:val="af6"/>
              <w:rPr>
                <w:lang w:eastAsia="en-US"/>
              </w:rPr>
            </w:pPr>
          </w:p>
        </w:tc>
      </w:tr>
      <w:tr w:rsidR="002D5DF0" w:rsidRPr="002D5DF0" w:rsidTr="002D5DF0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всего;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0%</w:t>
            </w:r>
          </w:p>
        </w:tc>
      </w:tr>
      <w:tr w:rsidR="002D5DF0" w:rsidRPr="002D5DF0" w:rsidTr="002D5DF0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из них в штате.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0%</w:t>
            </w:r>
          </w:p>
        </w:tc>
      </w:tr>
      <w:tr w:rsidR="002D5DF0" w:rsidRPr="002D5DF0" w:rsidTr="002D5DF0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5DF0" w:rsidRPr="002D5DF0" w:rsidRDefault="002D5DF0" w:rsidP="002D5DF0">
            <w:pPr>
              <w:pStyle w:val="af6"/>
              <w:jc w:val="center"/>
              <w:rPr>
                <w:lang w:eastAsia="en-US"/>
              </w:rPr>
            </w:pPr>
            <w:bookmarkStart w:id="98" w:name="sub_1024"/>
            <w:r w:rsidRPr="002D5DF0">
              <w:rPr>
                <w:lang w:eastAsia="en-US"/>
              </w:rPr>
              <w:t>2.4.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  <w:bookmarkEnd w:id="98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DF0" w:rsidRPr="002D5DF0" w:rsidRDefault="002D5DF0" w:rsidP="002D5DF0">
            <w:pPr>
              <w:pStyle w:val="af6"/>
              <w:rPr>
                <w:lang w:eastAsia="en-US"/>
              </w:rPr>
            </w:pPr>
          </w:p>
        </w:tc>
      </w:tr>
      <w:tr w:rsidR="002D5DF0" w:rsidRPr="002D5DF0" w:rsidTr="002D5DF0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bookmarkStart w:id="99" w:name="sub_1241"/>
            <w:r w:rsidRPr="002D5DF0">
              <w:rPr>
                <w:lang w:eastAsia="en-US"/>
              </w:rPr>
              <w:t>2.4.1. Учебная площадь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в расчете на 1 обучающегося.</w:t>
            </w:r>
            <w:bookmarkEnd w:id="99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7,9 квадратный метр</w:t>
            </w:r>
          </w:p>
        </w:tc>
      </w:tr>
      <w:tr w:rsidR="002D5DF0" w:rsidRPr="002D5DF0" w:rsidTr="002D5DF0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bookmarkStart w:id="100" w:name="sub_1242"/>
            <w:r w:rsidRPr="002D5DF0">
              <w:rPr>
                <w:lang w:eastAsia="en-US"/>
              </w:rPr>
              <w:t>2.4.2. Удельный вес числа зданий, имеющих все виды благоустройства (водопровод, центральное отопление, канализацию), в общем числе зданий организаций, осуществляющих образовательные программы начального общего, основного общего, среднего общего образования.</w:t>
            </w:r>
            <w:bookmarkEnd w:id="100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78%</w:t>
            </w:r>
          </w:p>
        </w:tc>
      </w:tr>
      <w:tr w:rsidR="002D5DF0" w:rsidRPr="002D5DF0" w:rsidTr="002D5DF0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bookmarkStart w:id="101" w:name="sub_1243"/>
            <w:r w:rsidRPr="002D5DF0">
              <w:rPr>
                <w:lang w:eastAsia="en-US"/>
              </w:rPr>
              <w:t>2.4.3. Число персональных компьютеров, используемых в учебных целях, в расчете на 100 обучающихся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образования:</w:t>
            </w:r>
            <w:bookmarkEnd w:id="101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DF0" w:rsidRPr="002D5DF0" w:rsidRDefault="002D5DF0" w:rsidP="002D5DF0">
            <w:pPr>
              <w:pStyle w:val="af6"/>
              <w:rPr>
                <w:lang w:eastAsia="en-US"/>
              </w:rPr>
            </w:pPr>
          </w:p>
        </w:tc>
      </w:tr>
      <w:tr w:rsidR="002D5DF0" w:rsidRPr="002D5DF0" w:rsidTr="002D5DF0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всего;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1,4 единица</w:t>
            </w:r>
          </w:p>
        </w:tc>
      </w:tr>
      <w:tr w:rsidR="002D5DF0" w:rsidRPr="002D5DF0" w:rsidTr="002D5DF0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lastRenderedPageBreak/>
              <w:t>имеющих доступ к сети "Интернет".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9 единица</w:t>
            </w:r>
          </w:p>
        </w:tc>
      </w:tr>
      <w:tr w:rsidR="002D5DF0" w:rsidRPr="002D5DF0" w:rsidTr="002D5DF0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bookmarkStart w:id="102" w:name="sub_1244"/>
            <w:r w:rsidRPr="002D5DF0">
              <w:rPr>
                <w:lang w:eastAsia="en-US"/>
              </w:rPr>
              <w:t>2.4.4. Удельный вес числа организаций, реализующих образовательные программы начального общего, основного общего, среднего общего образования, имеющих доступ к сети "Интернет" с максимальной скоростью передачи данных 1 Мбит/сек и выше,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подключенных к сети "Интернет".</w:t>
            </w:r>
            <w:bookmarkEnd w:id="102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100%</w:t>
            </w:r>
          </w:p>
        </w:tc>
      </w:tr>
      <w:tr w:rsidR="002D5DF0" w:rsidRPr="002D5DF0" w:rsidTr="002D5DF0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bookmarkStart w:id="103" w:name="sub_1245"/>
            <w:r w:rsidRPr="002D5DF0">
              <w:rPr>
                <w:lang w:eastAsia="en-US"/>
              </w:rPr>
              <w:t>2.4.5. Удельный вес числа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использующих электронный журнал, электронный дневник, в общем числе организаций, реализующих образовательные программы начального общего, основного общего, среднего общего образования.</w:t>
            </w:r>
            <w:bookmarkEnd w:id="103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100%</w:t>
            </w:r>
          </w:p>
        </w:tc>
      </w:tr>
      <w:tr w:rsidR="002D5DF0" w:rsidRPr="002D5DF0" w:rsidTr="002D5DF0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5DF0" w:rsidRPr="002D5DF0" w:rsidRDefault="002D5DF0" w:rsidP="002D5DF0">
            <w:pPr>
              <w:pStyle w:val="af6"/>
              <w:jc w:val="center"/>
              <w:rPr>
                <w:lang w:eastAsia="en-US"/>
              </w:rPr>
            </w:pPr>
            <w:bookmarkStart w:id="104" w:name="sub_1025"/>
            <w:r w:rsidRPr="002D5DF0">
              <w:rPr>
                <w:lang w:eastAsia="en-US"/>
              </w:rPr>
              <w:t>2.5. 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  <w:bookmarkEnd w:id="104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DF0" w:rsidRPr="002D5DF0" w:rsidRDefault="002D5DF0" w:rsidP="002D5DF0">
            <w:pPr>
              <w:pStyle w:val="af6"/>
              <w:rPr>
                <w:lang w:eastAsia="en-US"/>
              </w:rPr>
            </w:pPr>
          </w:p>
        </w:tc>
      </w:tr>
      <w:tr w:rsidR="002D5DF0" w:rsidRPr="002D5DF0" w:rsidTr="002D5DF0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bookmarkStart w:id="105" w:name="sub_1251"/>
            <w:r w:rsidRPr="002D5DF0">
              <w:rPr>
                <w:lang w:eastAsia="en-US"/>
              </w:rPr>
              <w:t>2.5.1. Удельный вес числа зданий, в которых созданы условия для беспрепятственного доступа инвалидов,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  <w:bookmarkEnd w:id="105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53%</w:t>
            </w:r>
          </w:p>
        </w:tc>
      </w:tr>
      <w:tr w:rsidR="002D5DF0" w:rsidRPr="002D5DF0" w:rsidTr="002D5DF0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bookmarkStart w:id="106" w:name="sub_1252"/>
            <w:r w:rsidRPr="002D5DF0">
              <w:rPr>
                <w:lang w:eastAsia="en-US"/>
              </w:rPr>
              <w:t>2.5.2. Удельный вес обучающихся в отдельных организациях и классах, получающих инклюзивное образование, в общей численности лиц с ограниченными возможностями здоровья, обучающихся по образовательным программам начального общего, основного общего, среднего общего образования.</w:t>
            </w:r>
            <w:bookmarkEnd w:id="106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0%</w:t>
            </w:r>
          </w:p>
        </w:tc>
      </w:tr>
      <w:tr w:rsidR="002D5DF0" w:rsidRPr="002D5DF0" w:rsidTr="002D5DF0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bookmarkStart w:id="107" w:name="sub_1253"/>
            <w:r w:rsidRPr="002D5DF0">
              <w:rPr>
                <w:lang w:eastAsia="en-US"/>
              </w:rPr>
              <w:t xml:space="preserve">2.5.3. Удельный вес численности обучающихся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в общей </w:t>
            </w:r>
            <w:proofErr w:type="gramStart"/>
            <w:r w:rsidRPr="002D5DF0">
              <w:rPr>
                <w:lang w:eastAsia="en-US"/>
              </w:rPr>
              <w:t>численности</w:t>
            </w:r>
            <w:proofErr w:type="gramEnd"/>
            <w:r w:rsidRPr="002D5DF0">
              <w:rPr>
                <w:lang w:eastAsia="en-US"/>
              </w:rPr>
              <w:t xml:space="preserve"> обучающихся по адаптированным основным общеобразовательным программам.</w:t>
            </w:r>
            <w:bookmarkEnd w:id="107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0,5%</w:t>
            </w:r>
          </w:p>
        </w:tc>
      </w:tr>
      <w:tr w:rsidR="002D5DF0" w:rsidRPr="002D5DF0" w:rsidTr="002D5DF0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bookmarkStart w:id="108" w:name="sub_1254"/>
            <w:r w:rsidRPr="002D5DF0">
              <w:rPr>
                <w:lang w:eastAsia="en-US"/>
              </w:rPr>
              <w:t xml:space="preserve">2.5.4. Удельный вес численности обучающихся в соответствии с федеральным государственным образовательным стандартом образования обучающихся с умственной отсталостью (интеллектуальными нарушениями) в общей </w:t>
            </w:r>
            <w:proofErr w:type="gramStart"/>
            <w:r w:rsidRPr="002D5DF0">
              <w:rPr>
                <w:lang w:eastAsia="en-US"/>
              </w:rPr>
              <w:t>численности</w:t>
            </w:r>
            <w:proofErr w:type="gramEnd"/>
            <w:r w:rsidRPr="002D5DF0">
              <w:rPr>
                <w:lang w:eastAsia="en-US"/>
              </w:rPr>
              <w:t xml:space="preserve"> обучающихся по адаптированным основным общеобразовательным программам.</w:t>
            </w:r>
            <w:bookmarkEnd w:id="108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100%</w:t>
            </w:r>
          </w:p>
        </w:tc>
      </w:tr>
      <w:tr w:rsidR="002D5DF0" w:rsidRPr="002D5DF0" w:rsidTr="002D5DF0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bookmarkStart w:id="109" w:name="sub_1255"/>
            <w:r w:rsidRPr="002D5DF0">
              <w:rPr>
                <w:lang w:eastAsia="en-US"/>
              </w:rPr>
              <w:t>2.5.5. Структура численности обучающихся по адаптированным образовательным программам начального общего, основного общего, среднего общего образования по видам программ:</w:t>
            </w:r>
            <w:bookmarkEnd w:id="109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F0" w:rsidRPr="002D5DF0" w:rsidRDefault="002D5DF0" w:rsidP="002D5DF0">
            <w:pPr>
              <w:pStyle w:val="af6"/>
              <w:rPr>
                <w:lang w:eastAsia="en-US"/>
              </w:rPr>
            </w:pPr>
          </w:p>
        </w:tc>
      </w:tr>
      <w:tr w:rsidR="002D5DF0" w:rsidRPr="002D5DF0" w:rsidTr="002D5DF0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для глухих;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0 %</w:t>
            </w:r>
          </w:p>
        </w:tc>
      </w:tr>
      <w:tr w:rsidR="002D5DF0" w:rsidRPr="002D5DF0" w:rsidTr="002D5DF0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для слабослышащих и позднооглохших;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0 %</w:t>
            </w:r>
          </w:p>
        </w:tc>
      </w:tr>
      <w:tr w:rsidR="002D5DF0" w:rsidRPr="002D5DF0" w:rsidTr="002D5DF0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для слепых;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0 %</w:t>
            </w:r>
          </w:p>
        </w:tc>
      </w:tr>
      <w:tr w:rsidR="002D5DF0" w:rsidRPr="002D5DF0" w:rsidTr="002D5DF0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для слабовидящих;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0 %</w:t>
            </w:r>
          </w:p>
        </w:tc>
      </w:tr>
      <w:tr w:rsidR="002D5DF0" w:rsidRPr="002D5DF0" w:rsidTr="002D5DF0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с тяжелыми нарушениями речи;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0 %</w:t>
            </w:r>
          </w:p>
        </w:tc>
      </w:tr>
      <w:tr w:rsidR="002D5DF0" w:rsidRPr="002D5DF0" w:rsidTr="002D5DF0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с нарушениями опорно-двигательного аппарата;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0 %</w:t>
            </w:r>
          </w:p>
        </w:tc>
      </w:tr>
      <w:tr w:rsidR="002D5DF0" w:rsidRPr="002D5DF0" w:rsidTr="002D5DF0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с задержкой психического развития;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0 %</w:t>
            </w:r>
          </w:p>
        </w:tc>
      </w:tr>
      <w:tr w:rsidR="002D5DF0" w:rsidRPr="002D5DF0" w:rsidTr="002D5DF0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с расстройствами аутистического спектра;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0 %</w:t>
            </w:r>
          </w:p>
        </w:tc>
      </w:tr>
      <w:tr w:rsidR="002D5DF0" w:rsidRPr="002D5DF0" w:rsidTr="002D5DF0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с умственной отсталостью (интеллектуальными нарушениями).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100%</w:t>
            </w:r>
          </w:p>
        </w:tc>
      </w:tr>
      <w:tr w:rsidR="002D5DF0" w:rsidRPr="002D5DF0" w:rsidTr="002D5DF0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bookmarkStart w:id="110" w:name="sub_1256"/>
            <w:r w:rsidRPr="002D5DF0">
              <w:rPr>
                <w:lang w:eastAsia="en-US"/>
              </w:rPr>
              <w:t xml:space="preserve">2.5.6. Численность </w:t>
            </w:r>
            <w:proofErr w:type="gramStart"/>
            <w:r w:rsidRPr="002D5DF0">
              <w:rPr>
                <w:lang w:eastAsia="en-US"/>
              </w:rPr>
              <w:t>обучающихся</w:t>
            </w:r>
            <w:proofErr w:type="gramEnd"/>
            <w:r w:rsidRPr="002D5DF0">
              <w:rPr>
                <w:lang w:eastAsia="en-US"/>
              </w:rPr>
              <w:t xml:space="preserve"> по образовательным программам </w:t>
            </w:r>
            <w:r w:rsidRPr="002D5DF0">
              <w:rPr>
                <w:lang w:eastAsia="en-US"/>
              </w:rPr>
              <w:lastRenderedPageBreak/>
              <w:t>начального общего, основного общего, среднего общего образования в расчете на 1 работника:</w:t>
            </w:r>
            <w:bookmarkEnd w:id="110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DF0" w:rsidRPr="002D5DF0" w:rsidRDefault="002D5DF0" w:rsidP="002D5DF0">
            <w:pPr>
              <w:pStyle w:val="af6"/>
              <w:rPr>
                <w:lang w:eastAsia="en-US"/>
              </w:rPr>
            </w:pPr>
          </w:p>
        </w:tc>
      </w:tr>
      <w:tr w:rsidR="002D5DF0" w:rsidRPr="002D5DF0" w:rsidTr="002D5DF0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lastRenderedPageBreak/>
              <w:t>учителя-дефектолога;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0 человек</w:t>
            </w:r>
          </w:p>
        </w:tc>
      </w:tr>
      <w:tr w:rsidR="002D5DF0" w:rsidRPr="002D5DF0" w:rsidTr="002D5DF0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учителя-логопеда;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0 человек</w:t>
            </w:r>
          </w:p>
        </w:tc>
      </w:tr>
      <w:tr w:rsidR="002D5DF0" w:rsidRPr="002D5DF0" w:rsidTr="002D5DF0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педагога-психолога;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0 человек</w:t>
            </w:r>
          </w:p>
        </w:tc>
      </w:tr>
      <w:tr w:rsidR="002D5DF0" w:rsidRPr="002D5DF0" w:rsidTr="002D5DF0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proofErr w:type="spellStart"/>
            <w:r w:rsidRPr="002D5DF0">
              <w:rPr>
                <w:lang w:eastAsia="en-US"/>
              </w:rPr>
              <w:t>тьютора</w:t>
            </w:r>
            <w:proofErr w:type="spellEnd"/>
            <w:r w:rsidRPr="002D5DF0">
              <w:rPr>
                <w:lang w:eastAsia="en-US"/>
              </w:rPr>
              <w:t>, ассистента (помощника).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0 человек</w:t>
            </w:r>
          </w:p>
        </w:tc>
      </w:tr>
      <w:tr w:rsidR="002D5DF0" w:rsidRPr="002D5DF0" w:rsidTr="002D5DF0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5DF0" w:rsidRPr="002D5DF0" w:rsidRDefault="002D5DF0" w:rsidP="002D5DF0">
            <w:pPr>
              <w:pStyle w:val="af6"/>
              <w:jc w:val="center"/>
              <w:rPr>
                <w:lang w:eastAsia="en-US"/>
              </w:rPr>
            </w:pPr>
            <w:bookmarkStart w:id="111" w:name="sub_1026"/>
            <w:r w:rsidRPr="002D5DF0">
              <w:rPr>
                <w:lang w:eastAsia="en-US"/>
              </w:rPr>
              <w:t>2.6.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</w:t>
            </w:r>
            <w:bookmarkEnd w:id="111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DF0" w:rsidRPr="002D5DF0" w:rsidRDefault="002D5DF0" w:rsidP="002D5DF0">
            <w:pPr>
              <w:pStyle w:val="af6"/>
              <w:rPr>
                <w:lang w:eastAsia="en-US"/>
              </w:rPr>
            </w:pPr>
          </w:p>
        </w:tc>
      </w:tr>
      <w:tr w:rsidR="002D5DF0" w:rsidRPr="002D5DF0" w:rsidTr="002D5DF0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bookmarkStart w:id="112" w:name="sub_1261"/>
            <w:r w:rsidRPr="002D5DF0">
              <w:rPr>
                <w:lang w:eastAsia="en-US"/>
              </w:rPr>
              <w:t>2.6.1. Доля выпускников общеобразовательных организаций, успешно сдавших единый государственный экзамен (далее - ЕГЭ) по русскому языку и математике, в общей численности выпускников общеобразовательных организаций, сдававших ЕГЭ по данным предметам.</w:t>
            </w:r>
            <w:hyperlink r:id="rId21" w:anchor="sub_11111" w:history="1">
              <w:r w:rsidRPr="002D5DF0">
                <w:rPr>
                  <w:rStyle w:val="af8"/>
                  <w:lang w:eastAsia="en-US"/>
                </w:rPr>
                <w:t>*(1)</w:t>
              </w:r>
              <w:bookmarkEnd w:id="112"/>
            </w:hyperlink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100%</w:t>
            </w:r>
          </w:p>
        </w:tc>
      </w:tr>
      <w:tr w:rsidR="002D5DF0" w:rsidRPr="002D5DF0" w:rsidTr="002D5DF0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bookmarkStart w:id="113" w:name="sub_1262"/>
            <w:r w:rsidRPr="002D5DF0">
              <w:rPr>
                <w:lang w:eastAsia="en-US"/>
              </w:rPr>
              <w:t>2.6.2. Среднее значение количества баллов по ЕГЭ, полученных выпускниками, освоившими образовательные программы среднего общего образования:</w:t>
            </w:r>
            <w:bookmarkEnd w:id="113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DF0" w:rsidRPr="002D5DF0" w:rsidRDefault="002D5DF0" w:rsidP="002D5DF0">
            <w:pPr>
              <w:pStyle w:val="af6"/>
              <w:rPr>
                <w:lang w:eastAsia="en-US"/>
              </w:rPr>
            </w:pPr>
          </w:p>
        </w:tc>
      </w:tr>
      <w:tr w:rsidR="002D5DF0" w:rsidRPr="002D5DF0" w:rsidTr="002D5DF0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по математике;</w:t>
            </w:r>
            <w:hyperlink r:id="rId22" w:anchor="sub_11111" w:history="1">
              <w:r w:rsidRPr="002D5DF0">
                <w:rPr>
                  <w:rStyle w:val="af8"/>
                  <w:lang w:eastAsia="en-US"/>
                </w:rPr>
                <w:t>*(1)</w:t>
              </w:r>
            </w:hyperlink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15,3балл/59,3балл</w:t>
            </w:r>
          </w:p>
        </w:tc>
      </w:tr>
      <w:tr w:rsidR="002D5DF0" w:rsidRPr="002D5DF0" w:rsidTr="002D5DF0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по русскому языку.</w:t>
            </w:r>
            <w:hyperlink r:id="rId23" w:anchor="sub_11111" w:history="1">
              <w:r w:rsidRPr="002D5DF0">
                <w:rPr>
                  <w:rStyle w:val="af8"/>
                  <w:lang w:eastAsia="en-US"/>
                </w:rPr>
                <w:t>*(1)</w:t>
              </w:r>
            </w:hyperlink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61,5балл</w:t>
            </w:r>
          </w:p>
        </w:tc>
      </w:tr>
      <w:tr w:rsidR="002D5DF0" w:rsidRPr="002D5DF0" w:rsidTr="002D5DF0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bookmarkStart w:id="114" w:name="sub_1263"/>
            <w:r w:rsidRPr="002D5DF0">
              <w:rPr>
                <w:lang w:eastAsia="en-US"/>
              </w:rPr>
              <w:t>2.6.3. Среднее значение количества баллов по государственной итоговой аттестации, полученных выпускниками, освоившими образовательные программы основного общего образования:</w:t>
            </w:r>
            <w:bookmarkEnd w:id="114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DF0" w:rsidRPr="002D5DF0" w:rsidRDefault="002D5DF0" w:rsidP="002D5DF0">
            <w:pPr>
              <w:pStyle w:val="af6"/>
              <w:rPr>
                <w:lang w:eastAsia="en-US"/>
              </w:rPr>
            </w:pPr>
          </w:p>
        </w:tc>
      </w:tr>
      <w:tr w:rsidR="002D5DF0" w:rsidRPr="002D5DF0" w:rsidTr="002D5DF0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по математике;</w:t>
            </w:r>
            <w:hyperlink r:id="rId24" w:anchor="sub_11111" w:history="1">
              <w:r w:rsidRPr="002D5DF0">
                <w:rPr>
                  <w:rStyle w:val="af8"/>
                  <w:lang w:eastAsia="en-US"/>
                </w:rPr>
                <w:t>*(1)</w:t>
              </w:r>
            </w:hyperlink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13балл</w:t>
            </w:r>
          </w:p>
        </w:tc>
      </w:tr>
      <w:tr w:rsidR="002D5DF0" w:rsidRPr="002D5DF0" w:rsidTr="002D5DF0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по русскому языку.</w:t>
            </w:r>
            <w:hyperlink r:id="rId25" w:anchor="sub_11111" w:history="1">
              <w:r w:rsidRPr="002D5DF0">
                <w:rPr>
                  <w:rStyle w:val="af8"/>
                  <w:lang w:eastAsia="en-US"/>
                </w:rPr>
                <w:t>*(1)</w:t>
              </w:r>
            </w:hyperlink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23балл</w:t>
            </w:r>
          </w:p>
        </w:tc>
      </w:tr>
      <w:tr w:rsidR="002D5DF0" w:rsidRPr="002D5DF0" w:rsidTr="002D5DF0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bookmarkStart w:id="115" w:name="sub_1264"/>
            <w:r w:rsidRPr="002D5DF0">
              <w:rPr>
                <w:lang w:eastAsia="en-US"/>
              </w:rPr>
              <w:t xml:space="preserve">2.6.4. Удельный вес численности </w:t>
            </w:r>
            <w:proofErr w:type="gramStart"/>
            <w:r w:rsidRPr="002D5DF0">
              <w:rPr>
                <w:lang w:eastAsia="en-US"/>
              </w:rPr>
              <w:t>обучающихся</w:t>
            </w:r>
            <w:proofErr w:type="gramEnd"/>
            <w:r w:rsidRPr="002D5DF0">
              <w:rPr>
                <w:lang w:eastAsia="en-US"/>
              </w:rPr>
              <w:t>, получивших на государственной итоговой аттестации неудовлетворительные результаты, в общей численности обучающихся, участвовавших в государственной итоговой аттестации по образовательным программам:</w:t>
            </w:r>
            <w:bookmarkEnd w:id="115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F0" w:rsidRPr="002D5DF0" w:rsidRDefault="002D5DF0" w:rsidP="002D5DF0">
            <w:pPr>
              <w:pStyle w:val="af6"/>
              <w:rPr>
                <w:lang w:eastAsia="en-US"/>
              </w:rPr>
            </w:pPr>
          </w:p>
        </w:tc>
      </w:tr>
      <w:tr w:rsidR="002D5DF0" w:rsidRPr="002D5DF0" w:rsidTr="002D5DF0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основного общего образования;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1,3%</w:t>
            </w:r>
          </w:p>
        </w:tc>
      </w:tr>
      <w:tr w:rsidR="002D5DF0" w:rsidRPr="002D5DF0" w:rsidTr="002D5DF0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среднего общего образования.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0%</w:t>
            </w:r>
          </w:p>
        </w:tc>
      </w:tr>
      <w:tr w:rsidR="002D5DF0" w:rsidRPr="002D5DF0" w:rsidTr="002D5DF0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5DF0" w:rsidRPr="002D5DF0" w:rsidRDefault="002D5DF0" w:rsidP="002D5DF0">
            <w:pPr>
              <w:pStyle w:val="af6"/>
              <w:jc w:val="center"/>
              <w:rPr>
                <w:lang w:eastAsia="en-US"/>
              </w:rPr>
            </w:pPr>
            <w:bookmarkStart w:id="116" w:name="sub_1027"/>
            <w:r w:rsidRPr="002D5DF0">
              <w:rPr>
                <w:lang w:eastAsia="en-US"/>
              </w:rPr>
              <w:t xml:space="preserve">2.7. Состояние здоровья лиц, обучающихся по основным общеобразовательным программам, </w:t>
            </w:r>
            <w:proofErr w:type="spellStart"/>
            <w:r w:rsidRPr="002D5DF0">
              <w:rPr>
                <w:lang w:eastAsia="en-US"/>
              </w:rPr>
              <w:t>здоровьесберегающие</w:t>
            </w:r>
            <w:proofErr w:type="spellEnd"/>
            <w:r w:rsidRPr="002D5DF0">
              <w:rPr>
                <w:lang w:eastAsia="en-US"/>
              </w:rPr>
      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  <w:bookmarkEnd w:id="116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DF0" w:rsidRPr="002D5DF0" w:rsidRDefault="002D5DF0" w:rsidP="002D5DF0">
            <w:pPr>
              <w:pStyle w:val="af6"/>
              <w:rPr>
                <w:lang w:eastAsia="en-US"/>
              </w:rPr>
            </w:pPr>
          </w:p>
        </w:tc>
      </w:tr>
      <w:tr w:rsidR="002D5DF0" w:rsidRPr="002D5DF0" w:rsidTr="002D5DF0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bookmarkStart w:id="117" w:name="sub_1271"/>
            <w:r w:rsidRPr="002D5DF0">
              <w:rPr>
                <w:lang w:eastAsia="en-US"/>
              </w:rPr>
              <w:t>2.7.1. Удельный вес численности лиц, обеспеченных горячим питанием, в общей численности обучающихся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  <w:bookmarkEnd w:id="117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100%</w:t>
            </w:r>
          </w:p>
        </w:tc>
      </w:tr>
      <w:tr w:rsidR="002D5DF0" w:rsidRPr="002D5DF0" w:rsidTr="002D5DF0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bookmarkStart w:id="118" w:name="sub_1272"/>
            <w:r w:rsidRPr="002D5DF0">
              <w:rPr>
                <w:lang w:eastAsia="en-US"/>
              </w:rPr>
              <w:t>2.7.2. Удельный вес числа организаций, имеющих логопедический пункт или логопедический кабинет,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  <w:bookmarkEnd w:id="118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0%</w:t>
            </w:r>
          </w:p>
        </w:tc>
      </w:tr>
      <w:tr w:rsidR="002D5DF0" w:rsidRPr="002D5DF0" w:rsidTr="002D5DF0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bookmarkStart w:id="119" w:name="sub_1273"/>
            <w:r w:rsidRPr="002D5DF0">
              <w:rPr>
                <w:lang w:eastAsia="en-US"/>
              </w:rPr>
              <w:t>2.7.3. Удельный вес числа организаций, имеющих спортивные залы,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  <w:bookmarkEnd w:id="119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67%</w:t>
            </w:r>
          </w:p>
        </w:tc>
      </w:tr>
      <w:tr w:rsidR="002D5DF0" w:rsidRPr="002D5DF0" w:rsidTr="002D5DF0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bookmarkStart w:id="120" w:name="sub_1274"/>
            <w:r w:rsidRPr="002D5DF0">
              <w:rPr>
                <w:lang w:eastAsia="en-US"/>
              </w:rPr>
              <w:t xml:space="preserve">2.7.4. Удельный вес числа организаций, имеющих закрытые </w:t>
            </w:r>
            <w:r w:rsidRPr="002D5DF0">
              <w:rPr>
                <w:lang w:eastAsia="en-US"/>
              </w:rPr>
              <w:lastRenderedPageBreak/>
              <w:t>плавательные бассейны,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  <w:bookmarkEnd w:id="120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lastRenderedPageBreak/>
              <w:t>0%</w:t>
            </w:r>
          </w:p>
        </w:tc>
      </w:tr>
      <w:tr w:rsidR="002D5DF0" w:rsidRPr="002D5DF0" w:rsidTr="002D5DF0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5DF0" w:rsidRPr="002D5DF0" w:rsidRDefault="002D5DF0" w:rsidP="002D5DF0">
            <w:pPr>
              <w:pStyle w:val="af6"/>
              <w:jc w:val="center"/>
              <w:rPr>
                <w:lang w:eastAsia="en-US"/>
              </w:rPr>
            </w:pPr>
            <w:bookmarkStart w:id="121" w:name="sub_1028"/>
            <w:r w:rsidRPr="002D5DF0">
              <w:rPr>
                <w:lang w:eastAsia="en-US"/>
              </w:rPr>
              <w:lastRenderedPageBreak/>
              <w:t>2.8.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  <w:bookmarkEnd w:id="121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DF0" w:rsidRPr="002D5DF0" w:rsidRDefault="002D5DF0" w:rsidP="002D5DF0">
            <w:pPr>
              <w:pStyle w:val="af6"/>
              <w:rPr>
                <w:lang w:eastAsia="en-US"/>
              </w:rPr>
            </w:pPr>
          </w:p>
        </w:tc>
      </w:tr>
      <w:tr w:rsidR="002D5DF0" w:rsidRPr="002D5DF0" w:rsidTr="002D5DF0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bookmarkStart w:id="122" w:name="sub_1281"/>
            <w:r w:rsidRPr="002D5DF0">
              <w:rPr>
                <w:lang w:eastAsia="en-US"/>
              </w:rPr>
              <w:t>2.8.1. Темп роста числа организаций (филиалов),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  <w:bookmarkEnd w:id="122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0%</w:t>
            </w:r>
          </w:p>
        </w:tc>
      </w:tr>
      <w:tr w:rsidR="002D5DF0" w:rsidRPr="002D5DF0" w:rsidTr="002D5DF0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D5DF0" w:rsidRPr="002D5DF0" w:rsidRDefault="002D5DF0" w:rsidP="002D5DF0">
            <w:pPr>
              <w:pStyle w:val="af6"/>
              <w:jc w:val="center"/>
              <w:rPr>
                <w:lang w:eastAsia="en-US"/>
              </w:rPr>
            </w:pPr>
            <w:bookmarkStart w:id="123" w:name="sub_1029"/>
            <w:r w:rsidRPr="002D5DF0">
              <w:rPr>
                <w:lang w:eastAsia="en-US"/>
              </w:rPr>
              <w:t>2.9.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  <w:bookmarkEnd w:id="123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F0" w:rsidRPr="002D5DF0" w:rsidRDefault="002D5DF0" w:rsidP="002D5DF0">
            <w:pPr>
              <w:pStyle w:val="af6"/>
              <w:rPr>
                <w:lang w:eastAsia="en-US"/>
              </w:rPr>
            </w:pPr>
          </w:p>
        </w:tc>
      </w:tr>
      <w:tr w:rsidR="002D5DF0" w:rsidRPr="002D5DF0" w:rsidTr="002D5DF0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bookmarkStart w:id="124" w:name="sub_1291"/>
            <w:r w:rsidRPr="002D5DF0">
              <w:rPr>
                <w:lang w:eastAsia="en-US"/>
              </w:rPr>
              <w:t>2.9.1. Общий объем финансовых средств, поступивших в организации, осуществляющие образовательную деятельность по образовательным программам начального общего, основного общего, среднего общего образования, в расчете на 1 обучающегося.</w:t>
            </w:r>
            <w:bookmarkEnd w:id="124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149,4 тысяча рублей</w:t>
            </w:r>
          </w:p>
        </w:tc>
      </w:tr>
      <w:tr w:rsidR="002D5DF0" w:rsidRPr="002D5DF0" w:rsidTr="002D5DF0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bookmarkStart w:id="125" w:name="sub_1292"/>
            <w:r w:rsidRPr="002D5DF0">
              <w:rPr>
                <w:lang w:eastAsia="en-US"/>
              </w:rPr>
              <w:t>2.9.2. Удельный вес финансовых средств от приносящей доход деятельности в общем объеме финансовых средств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  <w:bookmarkEnd w:id="125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0%</w:t>
            </w:r>
          </w:p>
        </w:tc>
      </w:tr>
      <w:tr w:rsidR="002D5DF0" w:rsidRPr="002D5DF0" w:rsidTr="002D5DF0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5DF0" w:rsidRPr="002D5DF0" w:rsidRDefault="002D5DF0" w:rsidP="002D5DF0">
            <w:pPr>
              <w:pStyle w:val="af6"/>
              <w:jc w:val="center"/>
              <w:rPr>
                <w:lang w:eastAsia="en-US"/>
              </w:rPr>
            </w:pPr>
            <w:bookmarkStart w:id="126" w:name="sub_1210"/>
            <w:r w:rsidRPr="002D5DF0">
              <w:rPr>
                <w:lang w:eastAsia="en-US"/>
              </w:rPr>
              <w:t>2.10. Создание безопасных условий при организации образовательного процесса в общеобразовательных организациях</w:t>
            </w:r>
            <w:bookmarkEnd w:id="126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DF0" w:rsidRPr="002D5DF0" w:rsidRDefault="002D5DF0" w:rsidP="002D5DF0">
            <w:pPr>
              <w:pStyle w:val="af6"/>
              <w:rPr>
                <w:lang w:eastAsia="en-US"/>
              </w:rPr>
            </w:pPr>
          </w:p>
        </w:tc>
      </w:tr>
      <w:tr w:rsidR="002D5DF0" w:rsidRPr="002D5DF0" w:rsidTr="002D5DF0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bookmarkStart w:id="127" w:name="sub_12101"/>
            <w:r w:rsidRPr="002D5DF0">
              <w:rPr>
                <w:lang w:eastAsia="en-US"/>
              </w:rPr>
              <w:t>2.10.1. Удельный вес числа зданий организаций, реализующих образовательные программы начального общего, основного общего, среднего общего образования, имеющих охрану,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  <w:bookmarkEnd w:id="127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100%</w:t>
            </w:r>
          </w:p>
        </w:tc>
      </w:tr>
      <w:tr w:rsidR="002D5DF0" w:rsidRPr="002D5DF0" w:rsidTr="002D5DF0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bookmarkStart w:id="128" w:name="sub_12102"/>
            <w:r w:rsidRPr="002D5DF0">
              <w:rPr>
                <w:lang w:eastAsia="en-US"/>
              </w:rPr>
              <w:t>2.10.2. Удельный вес числа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находящихся в аварийном состоянии,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  <w:bookmarkEnd w:id="128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0%</w:t>
            </w:r>
          </w:p>
        </w:tc>
      </w:tr>
      <w:tr w:rsidR="002D5DF0" w:rsidRPr="002D5DF0" w:rsidTr="002D5DF0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bookmarkStart w:id="129" w:name="sub_12103"/>
            <w:r w:rsidRPr="002D5DF0">
              <w:rPr>
                <w:lang w:eastAsia="en-US"/>
              </w:rPr>
              <w:t>2.10.3. Удельный вес числа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требующих капитального ремонта,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  <w:bookmarkEnd w:id="129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66%</w:t>
            </w:r>
          </w:p>
        </w:tc>
      </w:tr>
      <w:tr w:rsidR="002D5DF0" w:rsidRPr="002D5DF0" w:rsidTr="002D5DF0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5DF0" w:rsidRPr="002D5DF0" w:rsidRDefault="002D5DF0" w:rsidP="002D5DF0">
            <w:pPr>
              <w:pStyle w:val="1"/>
              <w:spacing w:before="0" w:after="0" w:line="240" w:lineRule="auto"/>
              <w:rPr>
                <w:rFonts w:eastAsiaTheme="minorEastAsia"/>
                <w:sz w:val="24"/>
                <w:szCs w:val="24"/>
                <w:lang w:eastAsia="en-US"/>
              </w:rPr>
            </w:pPr>
            <w:bookmarkStart w:id="130" w:name="sub_1300"/>
            <w:r w:rsidRPr="002D5DF0">
              <w:rPr>
                <w:sz w:val="24"/>
                <w:szCs w:val="24"/>
                <w:lang w:eastAsia="en-US"/>
              </w:rPr>
              <w:t>III. Дополнительное образование</w:t>
            </w:r>
            <w:bookmarkEnd w:id="130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DF0" w:rsidRPr="002D5DF0" w:rsidRDefault="002D5DF0" w:rsidP="002D5DF0">
            <w:pPr>
              <w:pStyle w:val="af6"/>
              <w:rPr>
                <w:lang w:eastAsia="en-US"/>
              </w:rPr>
            </w:pPr>
          </w:p>
        </w:tc>
      </w:tr>
      <w:tr w:rsidR="002D5DF0" w:rsidRPr="002D5DF0" w:rsidTr="002D5DF0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5DF0" w:rsidRPr="002D5DF0" w:rsidRDefault="002D5DF0" w:rsidP="002D5DF0">
            <w:pPr>
              <w:pStyle w:val="1"/>
              <w:spacing w:before="0" w:after="0" w:line="240" w:lineRule="auto"/>
              <w:rPr>
                <w:rFonts w:eastAsiaTheme="minorEastAsia"/>
                <w:sz w:val="24"/>
                <w:szCs w:val="24"/>
                <w:lang w:eastAsia="en-US"/>
              </w:rPr>
            </w:pPr>
            <w:bookmarkStart w:id="131" w:name="sub_1005"/>
            <w:r w:rsidRPr="002D5DF0">
              <w:rPr>
                <w:sz w:val="24"/>
                <w:szCs w:val="24"/>
                <w:lang w:eastAsia="en-US"/>
              </w:rPr>
              <w:t>5. Сведения о развитии дополнительного образования детей и взрослых</w:t>
            </w:r>
            <w:bookmarkEnd w:id="131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DF0" w:rsidRPr="002D5DF0" w:rsidRDefault="002D5DF0" w:rsidP="002D5DF0">
            <w:pPr>
              <w:pStyle w:val="af6"/>
              <w:rPr>
                <w:lang w:eastAsia="en-US"/>
              </w:rPr>
            </w:pPr>
          </w:p>
        </w:tc>
      </w:tr>
      <w:tr w:rsidR="002D5DF0" w:rsidRPr="002D5DF0" w:rsidTr="002D5DF0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bookmarkStart w:id="132" w:name="sub_1051"/>
            <w:r w:rsidRPr="002D5DF0">
              <w:rPr>
                <w:lang w:eastAsia="en-US"/>
              </w:rPr>
              <w:t>5.1. Численность населения, обучающегося по дополнительным общеобразовательным программам</w:t>
            </w:r>
            <w:bookmarkEnd w:id="132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DF0" w:rsidRPr="002D5DF0" w:rsidRDefault="002D5DF0" w:rsidP="002D5DF0">
            <w:pPr>
              <w:pStyle w:val="af6"/>
              <w:rPr>
                <w:lang w:eastAsia="en-US"/>
              </w:rPr>
            </w:pPr>
          </w:p>
        </w:tc>
      </w:tr>
      <w:tr w:rsidR="002D5DF0" w:rsidRPr="002D5DF0" w:rsidTr="002D5DF0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bookmarkStart w:id="133" w:name="sub_1511"/>
            <w:r w:rsidRPr="002D5DF0">
              <w:rPr>
                <w:lang w:eastAsia="en-US"/>
              </w:rPr>
              <w:t xml:space="preserve">5.1.1. Охват детей дополнительными общеобразовательными </w:t>
            </w:r>
            <w:r w:rsidRPr="002D5DF0">
              <w:rPr>
                <w:lang w:eastAsia="en-US"/>
              </w:rPr>
              <w:lastRenderedPageBreak/>
              <w:t>программами (отношение численности обучающихся по дополнительным общеобразовательным программам к численности детей в возрасте от 5 до 18 лет).</w:t>
            </w:r>
            <w:bookmarkEnd w:id="133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lastRenderedPageBreak/>
              <w:t>38%</w:t>
            </w:r>
          </w:p>
        </w:tc>
      </w:tr>
      <w:tr w:rsidR="002D5DF0" w:rsidRPr="002D5DF0" w:rsidTr="002D5DF0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bookmarkStart w:id="134" w:name="sub_1512"/>
            <w:r w:rsidRPr="002D5DF0">
              <w:rPr>
                <w:lang w:eastAsia="en-US"/>
              </w:rPr>
              <w:lastRenderedPageBreak/>
              <w:t>5.1.2. Структура численности детей, обучающихся по дополнительным общеобразовательным программам, по направлениям</w:t>
            </w:r>
            <w:hyperlink r:id="rId26" w:anchor="sub_11111" w:history="1">
              <w:r w:rsidRPr="002D5DF0">
                <w:rPr>
                  <w:rStyle w:val="af8"/>
                  <w:lang w:eastAsia="en-US"/>
                </w:rPr>
                <w:t>*(1)</w:t>
              </w:r>
            </w:hyperlink>
            <w:r w:rsidRPr="002D5DF0">
              <w:rPr>
                <w:lang w:eastAsia="en-US"/>
              </w:rPr>
              <w:t>:</w:t>
            </w:r>
            <w:bookmarkEnd w:id="134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DF0" w:rsidRPr="002D5DF0" w:rsidRDefault="002D5DF0" w:rsidP="002D5DF0">
            <w:pPr>
              <w:pStyle w:val="af6"/>
              <w:rPr>
                <w:lang w:eastAsia="en-US"/>
              </w:rPr>
            </w:pPr>
          </w:p>
        </w:tc>
      </w:tr>
      <w:tr w:rsidR="002D5DF0" w:rsidRPr="002D5DF0" w:rsidTr="002D5DF0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техническое;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20%</w:t>
            </w:r>
          </w:p>
        </w:tc>
      </w:tr>
      <w:tr w:rsidR="002D5DF0" w:rsidRPr="002D5DF0" w:rsidTr="002D5DF0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естественнонаучное;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10%</w:t>
            </w:r>
          </w:p>
        </w:tc>
      </w:tr>
      <w:tr w:rsidR="002D5DF0" w:rsidRPr="002D5DF0" w:rsidTr="002D5DF0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туристско-краеведческое;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0%</w:t>
            </w:r>
          </w:p>
        </w:tc>
      </w:tr>
      <w:tr w:rsidR="002D5DF0" w:rsidRPr="002D5DF0" w:rsidTr="002D5DF0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социально-педагогическое;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10%</w:t>
            </w:r>
          </w:p>
        </w:tc>
      </w:tr>
      <w:tr w:rsidR="002D5DF0" w:rsidRPr="002D5DF0" w:rsidTr="002D5DF0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в области искусств: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DF0" w:rsidRPr="002D5DF0" w:rsidRDefault="002D5DF0" w:rsidP="002D5DF0">
            <w:pPr>
              <w:pStyle w:val="af6"/>
              <w:rPr>
                <w:lang w:eastAsia="en-US"/>
              </w:rPr>
            </w:pPr>
          </w:p>
        </w:tc>
      </w:tr>
      <w:tr w:rsidR="002D5DF0" w:rsidRPr="002D5DF0" w:rsidTr="002D5DF0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по общеразвивающим программам;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60%</w:t>
            </w:r>
          </w:p>
        </w:tc>
      </w:tr>
      <w:tr w:rsidR="002D5DF0" w:rsidRPr="002D5DF0" w:rsidTr="002D5DF0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по предпрофессиональным программам;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0%</w:t>
            </w:r>
          </w:p>
        </w:tc>
      </w:tr>
      <w:tr w:rsidR="002D5DF0" w:rsidRPr="002D5DF0" w:rsidTr="002D5DF0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в области физической культуры и спорта: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DF0" w:rsidRPr="002D5DF0" w:rsidRDefault="002D5DF0" w:rsidP="002D5DF0">
            <w:pPr>
              <w:pStyle w:val="af6"/>
              <w:rPr>
                <w:lang w:eastAsia="en-US"/>
              </w:rPr>
            </w:pPr>
          </w:p>
        </w:tc>
      </w:tr>
      <w:tr w:rsidR="002D5DF0" w:rsidRPr="002D5DF0" w:rsidTr="002D5DF0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по общеразвивающим программам;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0%</w:t>
            </w:r>
          </w:p>
        </w:tc>
      </w:tr>
      <w:tr w:rsidR="002D5DF0" w:rsidRPr="002D5DF0" w:rsidTr="002D5DF0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по предпрофессиональным программам.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0%</w:t>
            </w:r>
          </w:p>
        </w:tc>
      </w:tr>
      <w:tr w:rsidR="002D5DF0" w:rsidRPr="002D5DF0" w:rsidTr="002D5DF0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bookmarkStart w:id="135" w:name="sub_1513"/>
            <w:r w:rsidRPr="002D5DF0">
              <w:rPr>
                <w:lang w:eastAsia="en-US"/>
              </w:rPr>
              <w:t xml:space="preserve">5.1.3. Удельный вес численности обучающихся (занимающихся) с использованием сетевых форм реализации дополнительных общеобразовательных программ в общей </w:t>
            </w:r>
            <w:proofErr w:type="gramStart"/>
            <w:r w:rsidRPr="002D5DF0">
              <w:rPr>
                <w:lang w:eastAsia="en-US"/>
              </w:rPr>
              <w:t>численности</w:t>
            </w:r>
            <w:proofErr w:type="gramEnd"/>
            <w:r w:rsidRPr="002D5DF0">
              <w:rPr>
                <w:lang w:eastAsia="en-US"/>
              </w:rPr>
              <w:t xml:space="preserve"> обучающихся по дополнительным общеобразовательным программам или занимающихся по программам спортивной подготовки в физкультурно-спортивных организациях.</w:t>
            </w:r>
            <w:bookmarkEnd w:id="135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0%</w:t>
            </w:r>
          </w:p>
        </w:tc>
      </w:tr>
      <w:tr w:rsidR="002D5DF0" w:rsidRPr="002D5DF0" w:rsidTr="002D5DF0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bookmarkStart w:id="136" w:name="sub_1514"/>
            <w:r w:rsidRPr="002D5DF0">
              <w:rPr>
                <w:lang w:eastAsia="en-US"/>
              </w:rPr>
              <w:t xml:space="preserve">5.1.4. Удельный вес численности обучающихся (занимающихся) с использованием дистанционных образовательных технологий, электронного обучения в общей </w:t>
            </w:r>
            <w:proofErr w:type="gramStart"/>
            <w:r w:rsidRPr="002D5DF0">
              <w:rPr>
                <w:lang w:eastAsia="en-US"/>
              </w:rPr>
              <w:t>численности</w:t>
            </w:r>
            <w:proofErr w:type="gramEnd"/>
            <w:r w:rsidRPr="002D5DF0">
              <w:rPr>
                <w:lang w:eastAsia="en-US"/>
              </w:rPr>
              <w:t xml:space="preserve"> обучающихся по дополнительным общеобразовательным программам или занимающихся по программам спортивной подготовки в физкультурно-спортивных организациях.</w:t>
            </w:r>
            <w:bookmarkEnd w:id="136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0%</w:t>
            </w:r>
          </w:p>
        </w:tc>
      </w:tr>
      <w:tr w:rsidR="002D5DF0" w:rsidRPr="002D5DF0" w:rsidTr="002D5DF0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bookmarkStart w:id="137" w:name="sub_1515"/>
            <w:r w:rsidRPr="002D5DF0">
              <w:rPr>
                <w:lang w:eastAsia="en-US"/>
              </w:rPr>
              <w:t>5.1.5. Отношение численности детей, обучающихся по дополнительным общеобразовательным программам по договорам об оказании платных образовательных услуг, услуг по спортивной подготовке, к численности детей, обучающихся за счет бюджетных ассигнований, в том числе за счет средств федерального бюджета, бюджета субъекта Российской Федерации и местного бюджета.</w:t>
            </w:r>
            <w:bookmarkEnd w:id="137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0%</w:t>
            </w:r>
          </w:p>
        </w:tc>
      </w:tr>
      <w:tr w:rsidR="002D5DF0" w:rsidRPr="002D5DF0" w:rsidTr="002D5DF0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bookmarkStart w:id="138" w:name="sub_1052"/>
            <w:r w:rsidRPr="002D5DF0">
              <w:rPr>
                <w:lang w:eastAsia="en-US"/>
              </w:rPr>
              <w:t>5.2. Содержание образовательной деятельности и организация образовательного процесса по дополнительным общеобразовательным программам</w:t>
            </w:r>
            <w:bookmarkEnd w:id="138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DF0" w:rsidRPr="002D5DF0" w:rsidRDefault="002D5DF0" w:rsidP="002D5DF0">
            <w:pPr>
              <w:pStyle w:val="af6"/>
              <w:rPr>
                <w:lang w:eastAsia="en-US"/>
              </w:rPr>
            </w:pPr>
          </w:p>
        </w:tc>
      </w:tr>
      <w:tr w:rsidR="002D5DF0" w:rsidRPr="002D5DF0" w:rsidTr="002D5DF0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bookmarkStart w:id="139" w:name="sub_1521"/>
            <w:r w:rsidRPr="002D5DF0">
              <w:rPr>
                <w:lang w:eastAsia="en-US"/>
              </w:rPr>
              <w:t xml:space="preserve">5.2.1. Удельный вес численности детей с ограниченными возможностями здоровья в общей </w:t>
            </w:r>
            <w:proofErr w:type="gramStart"/>
            <w:r w:rsidRPr="002D5DF0">
              <w:rPr>
                <w:lang w:eastAsia="en-US"/>
              </w:rPr>
              <w:t>численности</w:t>
            </w:r>
            <w:proofErr w:type="gramEnd"/>
            <w:r w:rsidRPr="002D5DF0">
              <w:rPr>
                <w:lang w:eastAsia="en-US"/>
              </w:rPr>
              <w:t xml:space="preserve"> обучающихся в организациях дополнительного образования.</w:t>
            </w:r>
            <w:bookmarkEnd w:id="139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0%</w:t>
            </w:r>
          </w:p>
        </w:tc>
      </w:tr>
      <w:tr w:rsidR="002D5DF0" w:rsidRPr="002D5DF0" w:rsidTr="002D5DF0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bookmarkStart w:id="140" w:name="sub_1522"/>
            <w:r w:rsidRPr="002D5DF0">
              <w:rPr>
                <w:lang w:eastAsia="en-US"/>
              </w:rPr>
              <w:t xml:space="preserve">5.2.2. Удельный вес численности детей-инвалидов в общей </w:t>
            </w:r>
            <w:proofErr w:type="gramStart"/>
            <w:r w:rsidRPr="002D5DF0">
              <w:rPr>
                <w:lang w:eastAsia="en-US"/>
              </w:rPr>
              <w:t>численности</w:t>
            </w:r>
            <w:proofErr w:type="gramEnd"/>
            <w:r w:rsidRPr="002D5DF0">
              <w:rPr>
                <w:lang w:eastAsia="en-US"/>
              </w:rPr>
              <w:t xml:space="preserve"> обучающихся в организациях дополнительного образования.</w:t>
            </w:r>
            <w:bookmarkEnd w:id="140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0%</w:t>
            </w:r>
          </w:p>
        </w:tc>
      </w:tr>
      <w:tr w:rsidR="002D5DF0" w:rsidRPr="002D5DF0" w:rsidTr="002D5DF0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bookmarkStart w:id="141" w:name="sub_1053"/>
            <w:r w:rsidRPr="002D5DF0">
              <w:rPr>
                <w:lang w:eastAsia="en-US"/>
              </w:rPr>
              <w:t>5.3. 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  <w:bookmarkEnd w:id="141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DF0" w:rsidRPr="002D5DF0" w:rsidRDefault="002D5DF0" w:rsidP="002D5DF0">
            <w:pPr>
              <w:pStyle w:val="af6"/>
              <w:rPr>
                <w:lang w:eastAsia="en-US"/>
              </w:rPr>
            </w:pPr>
          </w:p>
        </w:tc>
      </w:tr>
      <w:tr w:rsidR="002D5DF0" w:rsidRPr="002D5DF0" w:rsidTr="002D5DF0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bookmarkStart w:id="142" w:name="sub_1531"/>
            <w:r w:rsidRPr="002D5DF0">
              <w:rPr>
                <w:lang w:eastAsia="en-US"/>
              </w:rPr>
              <w:t>5.3.1. Отношение среднемесячной заработной платы педагогических работников государственных и муниципальных организаций дополнительного образования к среднемесячной заработной плате учителей в субъекте Российской Федерации.</w:t>
            </w:r>
            <w:bookmarkEnd w:id="142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109%</w:t>
            </w:r>
          </w:p>
        </w:tc>
      </w:tr>
      <w:tr w:rsidR="002D5DF0" w:rsidRPr="002D5DF0" w:rsidTr="002D5DF0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bookmarkStart w:id="143" w:name="sub_1532"/>
            <w:r w:rsidRPr="002D5DF0">
              <w:rPr>
                <w:lang w:eastAsia="en-US"/>
              </w:rPr>
              <w:t>5.3.2. Удельный вес численности педагогических работников в общей численности работников организаций дополнительного образования:</w:t>
            </w:r>
            <w:bookmarkEnd w:id="143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DF0" w:rsidRPr="002D5DF0" w:rsidRDefault="002D5DF0" w:rsidP="002D5DF0">
            <w:pPr>
              <w:pStyle w:val="af6"/>
              <w:rPr>
                <w:lang w:eastAsia="en-US"/>
              </w:rPr>
            </w:pPr>
          </w:p>
        </w:tc>
      </w:tr>
      <w:tr w:rsidR="002D5DF0" w:rsidRPr="002D5DF0" w:rsidTr="002D5DF0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lastRenderedPageBreak/>
              <w:t>всего;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41,2%</w:t>
            </w:r>
          </w:p>
        </w:tc>
      </w:tr>
      <w:tr w:rsidR="002D5DF0" w:rsidRPr="002D5DF0" w:rsidTr="002D5DF0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внешние совместители.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10,2</w:t>
            </w:r>
          </w:p>
        </w:tc>
      </w:tr>
      <w:tr w:rsidR="002D5DF0" w:rsidRPr="002D5DF0" w:rsidTr="002D5DF0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bookmarkStart w:id="144" w:name="sub_1533"/>
            <w:r w:rsidRPr="002D5DF0">
              <w:rPr>
                <w:lang w:eastAsia="en-US"/>
              </w:rPr>
              <w:t>5.3.3. Удельный вес численности педагогов дополнительного образования, получивших образование по укрупненным группам специальностей и направлений подготовки высшего образования "Образование и педагогические науки" и укрупненной группе специальностей среднего профессионального образования "Образование и педагогические науки", в общей численности педагогов дополнительного образования (без внешних совместителей и работающих по договорам гражданско-правового характера):</w:t>
            </w:r>
            <w:bookmarkEnd w:id="144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DF0" w:rsidRPr="002D5DF0" w:rsidRDefault="002D5DF0" w:rsidP="002D5DF0">
            <w:pPr>
              <w:pStyle w:val="af6"/>
              <w:rPr>
                <w:lang w:eastAsia="en-US"/>
              </w:rPr>
            </w:pPr>
          </w:p>
        </w:tc>
      </w:tr>
      <w:tr w:rsidR="002D5DF0" w:rsidRPr="002D5DF0" w:rsidTr="002D5DF0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в организациях, осуществляющих образовательную деятельность по образовательным программам начального общего, основного общего, среднего общего образования;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0%</w:t>
            </w:r>
          </w:p>
        </w:tc>
      </w:tr>
      <w:tr w:rsidR="002D5DF0" w:rsidRPr="002D5DF0" w:rsidTr="002D5DF0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в организациях дополнительного образования.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0%</w:t>
            </w:r>
          </w:p>
        </w:tc>
      </w:tr>
      <w:tr w:rsidR="002D5DF0" w:rsidRPr="002D5DF0" w:rsidTr="002D5DF0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bookmarkStart w:id="145" w:name="sub_1534"/>
            <w:r w:rsidRPr="002D5DF0">
              <w:rPr>
                <w:lang w:eastAsia="en-US"/>
              </w:rPr>
              <w:t xml:space="preserve">5.3.4. Удельный вес численности педагогических работников в возрасте </w:t>
            </w:r>
            <w:proofErr w:type="gramStart"/>
            <w:r w:rsidRPr="002D5DF0">
              <w:rPr>
                <w:lang w:eastAsia="en-US"/>
              </w:rPr>
              <w:t>моложе 35 лет в общей численности педагогических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по дополнительным общеобразовательным программам для детей и/или программам спортивной подготовки</w:t>
            </w:r>
            <w:proofErr w:type="gramEnd"/>
            <w:r w:rsidRPr="002D5DF0">
              <w:rPr>
                <w:lang w:eastAsia="en-US"/>
              </w:rPr>
              <w:t>.</w:t>
            </w:r>
            <w:bookmarkEnd w:id="145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10%</w:t>
            </w:r>
          </w:p>
        </w:tc>
      </w:tr>
      <w:tr w:rsidR="002D5DF0" w:rsidRPr="002D5DF0" w:rsidTr="002D5DF0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bookmarkStart w:id="146" w:name="sub_1054"/>
            <w:r w:rsidRPr="002D5DF0">
              <w:rPr>
                <w:lang w:eastAsia="en-US"/>
              </w:rPr>
              <w:t>5.4. 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  <w:bookmarkEnd w:id="146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DF0" w:rsidRPr="002D5DF0" w:rsidRDefault="002D5DF0" w:rsidP="002D5DF0">
            <w:pPr>
              <w:pStyle w:val="af6"/>
              <w:rPr>
                <w:lang w:eastAsia="en-US"/>
              </w:rPr>
            </w:pPr>
          </w:p>
        </w:tc>
      </w:tr>
      <w:tr w:rsidR="002D5DF0" w:rsidRPr="002D5DF0" w:rsidTr="002D5DF0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bookmarkStart w:id="147" w:name="sub_1541"/>
            <w:r w:rsidRPr="002D5DF0">
              <w:rPr>
                <w:lang w:eastAsia="en-US"/>
              </w:rPr>
              <w:t>5.4.1. Общая площадь всех помещений организаций дополнительного образования в расчете на 1 обучающегося.</w:t>
            </w:r>
            <w:bookmarkEnd w:id="147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4 квадратный метр</w:t>
            </w:r>
          </w:p>
        </w:tc>
      </w:tr>
      <w:tr w:rsidR="002D5DF0" w:rsidRPr="002D5DF0" w:rsidTr="002D5DF0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bookmarkStart w:id="148" w:name="sub_1542"/>
            <w:r w:rsidRPr="002D5DF0">
              <w:rPr>
                <w:lang w:eastAsia="en-US"/>
              </w:rPr>
              <w:t>5.4.2. Удельный вес числа организаций, имеющих следующие виды благоустройства, в общем числе организаций дополнительного образования:</w:t>
            </w:r>
            <w:bookmarkEnd w:id="148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DF0" w:rsidRPr="002D5DF0" w:rsidRDefault="002D5DF0" w:rsidP="002D5DF0">
            <w:pPr>
              <w:pStyle w:val="af6"/>
              <w:rPr>
                <w:lang w:eastAsia="en-US"/>
              </w:rPr>
            </w:pPr>
          </w:p>
        </w:tc>
      </w:tr>
      <w:tr w:rsidR="002D5DF0" w:rsidRPr="002D5DF0" w:rsidTr="002D5DF0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водопровод;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100%</w:t>
            </w:r>
          </w:p>
        </w:tc>
      </w:tr>
      <w:tr w:rsidR="002D5DF0" w:rsidRPr="002D5DF0" w:rsidTr="002D5DF0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центральное отопление;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50%</w:t>
            </w:r>
          </w:p>
        </w:tc>
      </w:tr>
      <w:tr w:rsidR="002D5DF0" w:rsidRPr="002D5DF0" w:rsidTr="002D5DF0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канализацию;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100%</w:t>
            </w:r>
          </w:p>
        </w:tc>
      </w:tr>
      <w:tr w:rsidR="002D5DF0" w:rsidRPr="002D5DF0" w:rsidTr="002D5DF0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пожарную сигнализацию;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100%</w:t>
            </w:r>
          </w:p>
        </w:tc>
      </w:tr>
      <w:tr w:rsidR="002D5DF0" w:rsidRPr="002D5DF0" w:rsidTr="002D5DF0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 xml:space="preserve">дымовые </w:t>
            </w:r>
            <w:proofErr w:type="spellStart"/>
            <w:r w:rsidRPr="002D5DF0">
              <w:rPr>
                <w:lang w:eastAsia="en-US"/>
              </w:rPr>
              <w:t>извещатели</w:t>
            </w:r>
            <w:proofErr w:type="spellEnd"/>
            <w:r w:rsidRPr="002D5DF0">
              <w:rPr>
                <w:lang w:eastAsia="en-US"/>
              </w:rPr>
              <w:t>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100%</w:t>
            </w:r>
          </w:p>
        </w:tc>
      </w:tr>
      <w:tr w:rsidR="002D5DF0" w:rsidRPr="002D5DF0" w:rsidTr="002D5DF0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пожарные краны и рукава;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0%</w:t>
            </w:r>
          </w:p>
        </w:tc>
      </w:tr>
      <w:tr w:rsidR="002D5DF0" w:rsidRPr="002D5DF0" w:rsidTr="002D5DF0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системы видеонаблюдения;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50%</w:t>
            </w:r>
          </w:p>
        </w:tc>
      </w:tr>
      <w:tr w:rsidR="002D5DF0" w:rsidRPr="002D5DF0" w:rsidTr="002D5DF0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"тревожную кнопку".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100%</w:t>
            </w:r>
          </w:p>
        </w:tc>
      </w:tr>
      <w:tr w:rsidR="002D5DF0" w:rsidRPr="002D5DF0" w:rsidTr="002D5DF0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bookmarkStart w:id="149" w:name="sub_1543"/>
            <w:r w:rsidRPr="002D5DF0">
              <w:rPr>
                <w:lang w:eastAsia="en-US"/>
              </w:rPr>
              <w:t>5.4.3. Число персональных компьютеров, используемых в учебных целях, в расчете на 100 обучающихся организаций дополнительного образования:</w:t>
            </w:r>
            <w:bookmarkEnd w:id="149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DF0" w:rsidRPr="002D5DF0" w:rsidRDefault="002D5DF0" w:rsidP="002D5DF0">
            <w:pPr>
              <w:pStyle w:val="af6"/>
              <w:rPr>
                <w:lang w:eastAsia="en-US"/>
              </w:rPr>
            </w:pPr>
          </w:p>
        </w:tc>
      </w:tr>
      <w:tr w:rsidR="002D5DF0" w:rsidRPr="002D5DF0" w:rsidTr="002D5DF0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всего;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8 единица</w:t>
            </w:r>
          </w:p>
        </w:tc>
      </w:tr>
      <w:tr w:rsidR="002D5DF0" w:rsidRPr="002D5DF0" w:rsidTr="002D5DF0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имеющих доступ к сети "Интернет".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8 единица</w:t>
            </w:r>
          </w:p>
        </w:tc>
      </w:tr>
      <w:tr w:rsidR="002D5DF0" w:rsidRPr="002D5DF0" w:rsidTr="002D5DF0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bookmarkStart w:id="150" w:name="sub_1055"/>
            <w:r w:rsidRPr="002D5DF0">
              <w:rPr>
                <w:lang w:eastAsia="en-US"/>
              </w:rPr>
              <w:t>5.5. 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  <w:bookmarkEnd w:id="150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DF0" w:rsidRPr="002D5DF0" w:rsidRDefault="002D5DF0" w:rsidP="002D5DF0">
            <w:pPr>
              <w:pStyle w:val="af6"/>
              <w:rPr>
                <w:lang w:eastAsia="en-US"/>
              </w:rPr>
            </w:pPr>
          </w:p>
        </w:tc>
      </w:tr>
      <w:tr w:rsidR="002D5DF0" w:rsidRPr="002D5DF0" w:rsidTr="002D5DF0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bookmarkStart w:id="151" w:name="sub_1551"/>
            <w:r w:rsidRPr="002D5DF0">
              <w:rPr>
                <w:lang w:eastAsia="en-US"/>
              </w:rPr>
              <w:t>5.5.1. Темп роста числа организаций (филиалов) дополнительного образования.</w:t>
            </w:r>
            <w:bookmarkEnd w:id="151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0%</w:t>
            </w:r>
          </w:p>
        </w:tc>
      </w:tr>
      <w:tr w:rsidR="002D5DF0" w:rsidRPr="002D5DF0" w:rsidTr="002D5DF0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bookmarkStart w:id="152" w:name="sub_1056"/>
            <w:r w:rsidRPr="002D5DF0">
              <w:rPr>
                <w:lang w:eastAsia="en-US"/>
              </w:rPr>
              <w:t>5.6. 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</w:t>
            </w:r>
            <w:bookmarkEnd w:id="152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DF0" w:rsidRPr="002D5DF0" w:rsidRDefault="002D5DF0" w:rsidP="002D5DF0">
            <w:pPr>
              <w:pStyle w:val="af6"/>
              <w:rPr>
                <w:lang w:eastAsia="en-US"/>
              </w:rPr>
            </w:pPr>
          </w:p>
        </w:tc>
      </w:tr>
      <w:tr w:rsidR="002D5DF0" w:rsidRPr="002D5DF0" w:rsidTr="002D5DF0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bookmarkStart w:id="153" w:name="sub_1561"/>
            <w:r w:rsidRPr="002D5DF0">
              <w:rPr>
                <w:lang w:eastAsia="en-US"/>
              </w:rPr>
              <w:lastRenderedPageBreak/>
              <w:t>5.6.1. Общий объем финансовых средств, поступивших в организации дополнительного образования, в расчете на 1 обучающегося.</w:t>
            </w:r>
            <w:bookmarkEnd w:id="153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22,6 тысяча рублей</w:t>
            </w:r>
          </w:p>
        </w:tc>
      </w:tr>
      <w:tr w:rsidR="002D5DF0" w:rsidRPr="002D5DF0" w:rsidTr="002D5DF0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bookmarkStart w:id="154" w:name="sub_1562"/>
            <w:r w:rsidRPr="002D5DF0">
              <w:rPr>
                <w:lang w:eastAsia="en-US"/>
              </w:rPr>
              <w:t>5.6.2. Удельный вес финансовых средств от приносящей доход деятельности в общем объеме финансовых средств организаций дополнительного образования.</w:t>
            </w:r>
            <w:bookmarkEnd w:id="154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0%</w:t>
            </w:r>
          </w:p>
        </w:tc>
      </w:tr>
      <w:tr w:rsidR="002D5DF0" w:rsidRPr="002D5DF0" w:rsidTr="002D5DF0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bookmarkStart w:id="155" w:name="sub_1563"/>
            <w:r w:rsidRPr="002D5DF0">
              <w:rPr>
                <w:lang w:eastAsia="en-US"/>
              </w:rPr>
              <w:t>5.6.3. Удельный вес источников финансирования (средства федерального бюджета, бюджета субъекта Российской Федерации и местного бюджета, по договорам об оказании платных образовательных услуг, услуг по спортивной подготовке) в общем объеме финансирования дополнительных общеобразовательных программ.</w:t>
            </w:r>
            <w:bookmarkEnd w:id="155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0%</w:t>
            </w:r>
          </w:p>
        </w:tc>
      </w:tr>
      <w:tr w:rsidR="002D5DF0" w:rsidRPr="002D5DF0" w:rsidTr="002D5DF0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bookmarkStart w:id="156" w:name="sub_1057"/>
            <w:r w:rsidRPr="002D5DF0">
              <w:rPr>
                <w:lang w:eastAsia="en-US"/>
              </w:rPr>
              <w:t>5.7. 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их филиалов)</w:t>
            </w:r>
            <w:bookmarkEnd w:id="156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DF0" w:rsidRPr="002D5DF0" w:rsidRDefault="002D5DF0" w:rsidP="002D5DF0">
            <w:pPr>
              <w:pStyle w:val="af6"/>
              <w:rPr>
                <w:lang w:eastAsia="en-US"/>
              </w:rPr>
            </w:pPr>
          </w:p>
        </w:tc>
      </w:tr>
      <w:tr w:rsidR="002D5DF0" w:rsidRPr="002D5DF0" w:rsidTr="002D5DF0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bookmarkStart w:id="157" w:name="sub_1571"/>
            <w:r w:rsidRPr="002D5DF0">
              <w:rPr>
                <w:lang w:eastAsia="en-US"/>
              </w:rPr>
              <w:t>5.7.1. Удельный вес числа организаций, имеющих филиалы, в общем числе организаций дополнительного образования.</w:t>
            </w:r>
            <w:bookmarkEnd w:id="157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0%</w:t>
            </w:r>
          </w:p>
        </w:tc>
      </w:tr>
      <w:tr w:rsidR="002D5DF0" w:rsidRPr="002D5DF0" w:rsidTr="002D5DF0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bookmarkStart w:id="158" w:name="sub_1058"/>
            <w:r w:rsidRPr="002D5DF0">
              <w:rPr>
                <w:lang w:eastAsia="en-US"/>
              </w:rPr>
              <w:t>5.8.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</w:t>
            </w:r>
            <w:bookmarkEnd w:id="158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DF0" w:rsidRPr="002D5DF0" w:rsidRDefault="002D5DF0" w:rsidP="002D5DF0">
            <w:pPr>
              <w:pStyle w:val="af6"/>
              <w:rPr>
                <w:lang w:eastAsia="en-US"/>
              </w:rPr>
            </w:pPr>
          </w:p>
        </w:tc>
      </w:tr>
      <w:tr w:rsidR="002D5DF0" w:rsidRPr="002D5DF0" w:rsidTr="002D5DF0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bookmarkStart w:id="159" w:name="sub_1581"/>
            <w:r w:rsidRPr="002D5DF0">
              <w:rPr>
                <w:lang w:eastAsia="en-US"/>
              </w:rPr>
              <w:t>5.8.1. Удельный вес числа организаций, осуществляющих образовательную деятельность по дополнительным общеобразовательным программам, здания которых находятся в аварийном состоянии, в общем числе организаций дополнительного образования.</w:t>
            </w:r>
            <w:bookmarkEnd w:id="159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0%</w:t>
            </w:r>
          </w:p>
        </w:tc>
      </w:tr>
      <w:tr w:rsidR="002D5DF0" w:rsidRPr="002D5DF0" w:rsidTr="002D5DF0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bookmarkStart w:id="160" w:name="sub_1582"/>
            <w:r w:rsidRPr="002D5DF0">
              <w:rPr>
                <w:lang w:eastAsia="en-US"/>
              </w:rPr>
              <w:t>5.8.2. Удельный вес числа организаций, осуществляющих образовательную деятельность по дополнительным общеобразовательным программам, здания которых требуют капитального ремонта, в общем числе организаций дополнительного образования.</w:t>
            </w:r>
            <w:bookmarkEnd w:id="160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100%</w:t>
            </w:r>
          </w:p>
        </w:tc>
      </w:tr>
      <w:tr w:rsidR="002D5DF0" w:rsidRPr="002D5DF0" w:rsidTr="002D5DF0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bookmarkStart w:id="161" w:name="sub_1059"/>
            <w:r w:rsidRPr="002D5DF0">
              <w:rPr>
                <w:lang w:eastAsia="en-US"/>
              </w:rPr>
              <w:t xml:space="preserve">5.9. Учебные и </w:t>
            </w:r>
            <w:proofErr w:type="spellStart"/>
            <w:r w:rsidRPr="002D5DF0">
              <w:rPr>
                <w:lang w:eastAsia="en-US"/>
              </w:rPr>
              <w:t>внеучебные</w:t>
            </w:r>
            <w:proofErr w:type="spellEnd"/>
            <w:r w:rsidRPr="002D5DF0">
              <w:rPr>
                <w:lang w:eastAsia="en-US"/>
              </w:rPr>
              <w:t xml:space="preserve"> достижения лиц, обучающихся по программам дополнительного образования детей</w:t>
            </w:r>
            <w:bookmarkEnd w:id="161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DF0" w:rsidRPr="002D5DF0" w:rsidRDefault="002D5DF0" w:rsidP="002D5DF0">
            <w:pPr>
              <w:pStyle w:val="af6"/>
              <w:rPr>
                <w:lang w:eastAsia="en-US"/>
              </w:rPr>
            </w:pPr>
          </w:p>
        </w:tc>
      </w:tr>
      <w:tr w:rsidR="002D5DF0" w:rsidRPr="002D5DF0" w:rsidTr="002D5DF0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bookmarkStart w:id="162" w:name="sub_1591"/>
            <w:r w:rsidRPr="002D5DF0">
              <w:rPr>
                <w:lang w:eastAsia="en-US"/>
              </w:rPr>
              <w:t>5.9.1. Результаты занятий детей в организациях дополнительного образования (удельный вес родителей детей, обучающихся в организациях дополнительного образования, отметивших различные результаты обучения их детей, в общей численности родителей детей, обучающихся в организациях дополнительного образования):</w:t>
            </w:r>
            <w:bookmarkEnd w:id="162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DF0" w:rsidRPr="002D5DF0" w:rsidRDefault="002D5DF0" w:rsidP="002D5DF0">
            <w:pPr>
              <w:pStyle w:val="af6"/>
              <w:rPr>
                <w:lang w:eastAsia="en-US"/>
              </w:rPr>
            </w:pPr>
          </w:p>
        </w:tc>
      </w:tr>
      <w:tr w:rsidR="002D5DF0" w:rsidRPr="002D5DF0" w:rsidTr="002D5DF0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 xml:space="preserve">приобретение актуальных знаний, умений, практических навыков </w:t>
            </w:r>
            <w:proofErr w:type="gramStart"/>
            <w:r w:rsidRPr="002D5DF0">
              <w:rPr>
                <w:lang w:eastAsia="en-US"/>
              </w:rPr>
              <w:t>обучающимися</w:t>
            </w:r>
            <w:proofErr w:type="gramEnd"/>
            <w:r w:rsidRPr="002D5DF0">
              <w:rPr>
                <w:lang w:eastAsia="en-US"/>
              </w:rPr>
              <w:t>;</w:t>
            </w:r>
            <w:hyperlink r:id="rId27" w:anchor="sub_11111" w:history="1">
              <w:r w:rsidRPr="002D5DF0">
                <w:rPr>
                  <w:rStyle w:val="af8"/>
                  <w:lang w:eastAsia="en-US"/>
                </w:rPr>
                <w:t>*(1)</w:t>
              </w:r>
            </w:hyperlink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100%</w:t>
            </w:r>
          </w:p>
        </w:tc>
      </w:tr>
      <w:tr w:rsidR="002D5DF0" w:rsidRPr="002D5DF0" w:rsidTr="002D5DF0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выявление и развитие таланта и способностей обучающихся;</w:t>
            </w:r>
            <w:hyperlink r:id="rId28" w:anchor="sub_11111" w:history="1">
              <w:r w:rsidRPr="002D5DF0">
                <w:rPr>
                  <w:rStyle w:val="af8"/>
                  <w:lang w:eastAsia="en-US"/>
                </w:rPr>
                <w:t>*(1)</w:t>
              </w:r>
            </w:hyperlink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100%</w:t>
            </w:r>
          </w:p>
        </w:tc>
      </w:tr>
      <w:tr w:rsidR="002D5DF0" w:rsidRPr="002D5DF0" w:rsidTr="002D5DF0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 xml:space="preserve">профессиональная ориентация, освоение значимых для профессиональной деятельности навыков </w:t>
            </w:r>
            <w:proofErr w:type="gramStart"/>
            <w:r w:rsidRPr="002D5DF0">
              <w:rPr>
                <w:lang w:eastAsia="en-US"/>
              </w:rPr>
              <w:t>обучающимися</w:t>
            </w:r>
            <w:proofErr w:type="gramEnd"/>
            <w:r w:rsidRPr="002D5DF0">
              <w:rPr>
                <w:lang w:eastAsia="en-US"/>
              </w:rPr>
              <w:t>;</w:t>
            </w:r>
            <w:hyperlink r:id="rId29" w:anchor="sub_11111" w:history="1">
              <w:r w:rsidRPr="002D5DF0">
                <w:rPr>
                  <w:rStyle w:val="af8"/>
                  <w:lang w:eastAsia="en-US"/>
                </w:rPr>
                <w:t>*(1)</w:t>
              </w:r>
            </w:hyperlink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20%</w:t>
            </w:r>
          </w:p>
        </w:tc>
      </w:tr>
      <w:tr w:rsidR="002D5DF0" w:rsidRPr="002D5DF0" w:rsidTr="002D5DF0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 xml:space="preserve">улучшение знаний в рамках основной общеобразовательной программы </w:t>
            </w:r>
            <w:proofErr w:type="gramStart"/>
            <w:r w:rsidRPr="002D5DF0">
              <w:rPr>
                <w:lang w:eastAsia="en-US"/>
              </w:rPr>
              <w:t>обучающимися</w:t>
            </w:r>
            <w:proofErr w:type="gramEnd"/>
            <w:r w:rsidRPr="002D5DF0">
              <w:rPr>
                <w:lang w:eastAsia="en-US"/>
              </w:rPr>
              <w:t>.</w:t>
            </w:r>
            <w:hyperlink r:id="rId30" w:anchor="sub_11111" w:history="1">
              <w:r w:rsidRPr="002D5DF0">
                <w:rPr>
                  <w:rStyle w:val="af8"/>
                  <w:lang w:eastAsia="en-US"/>
                </w:rPr>
                <w:t>*(1)</w:t>
              </w:r>
            </w:hyperlink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5DF0" w:rsidRPr="002D5DF0" w:rsidRDefault="002D5DF0" w:rsidP="002D5DF0">
            <w:pPr>
              <w:pStyle w:val="af7"/>
              <w:rPr>
                <w:lang w:eastAsia="en-US"/>
              </w:rPr>
            </w:pPr>
            <w:r w:rsidRPr="002D5DF0">
              <w:rPr>
                <w:lang w:eastAsia="en-US"/>
              </w:rPr>
              <w:t>50%</w:t>
            </w:r>
          </w:p>
        </w:tc>
      </w:tr>
    </w:tbl>
    <w:p w:rsidR="002D5DF0" w:rsidRPr="002D5DF0" w:rsidRDefault="002D5DF0" w:rsidP="002D5DF0">
      <w:pPr>
        <w:spacing w:line="240" w:lineRule="auto"/>
        <w:rPr>
          <w:rFonts w:ascii="Times New Roman CYR" w:eastAsiaTheme="minorEastAsia" w:hAnsi="Times New Roman CYR" w:cs="Times New Roman CYR"/>
          <w:szCs w:val="24"/>
        </w:rPr>
      </w:pPr>
    </w:p>
    <w:p w:rsidR="002D5DF0" w:rsidRPr="002D5DF0" w:rsidRDefault="002D5DF0" w:rsidP="002D5DF0">
      <w:pPr>
        <w:spacing w:line="240" w:lineRule="auto"/>
        <w:ind w:firstLine="0"/>
        <w:rPr>
          <w:szCs w:val="24"/>
        </w:rPr>
      </w:pPr>
      <w:bookmarkStart w:id="163" w:name="_GoBack"/>
      <w:bookmarkEnd w:id="163"/>
    </w:p>
    <w:p w:rsidR="00AA04AB" w:rsidRPr="002D5DF0" w:rsidRDefault="00AA04AB" w:rsidP="002D5DF0">
      <w:pPr>
        <w:spacing w:line="240" w:lineRule="auto"/>
        <w:ind w:firstLine="0"/>
        <w:rPr>
          <w:b/>
          <w:szCs w:val="24"/>
          <w:lang w:eastAsia="ru-RU"/>
        </w:rPr>
      </w:pPr>
    </w:p>
    <w:p w:rsidR="00AA04AB" w:rsidRPr="002D5DF0" w:rsidRDefault="00AA04AB" w:rsidP="002D5DF0">
      <w:pPr>
        <w:spacing w:line="240" w:lineRule="auto"/>
        <w:rPr>
          <w:szCs w:val="24"/>
          <w:lang w:val="x-none" w:eastAsia="zh-CN" w:bidi="hi-IN"/>
        </w:rPr>
      </w:pPr>
    </w:p>
    <w:p w:rsidR="00AA04AB" w:rsidRPr="002D5DF0" w:rsidRDefault="00AA04AB" w:rsidP="002D5DF0">
      <w:pPr>
        <w:spacing w:line="240" w:lineRule="auto"/>
        <w:rPr>
          <w:szCs w:val="24"/>
          <w:lang w:val="x-none"/>
        </w:rPr>
      </w:pPr>
    </w:p>
    <w:p w:rsidR="00AA04AB" w:rsidRPr="002D5DF0" w:rsidRDefault="00AA04AB" w:rsidP="002D5DF0">
      <w:pPr>
        <w:spacing w:line="240" w:lineRule="auto"/>
        <w:ind w:firstLine="0"/>
        <w:rPr>
          <w:szCs w:val="24"/>
        </w:rPr>
      </w:pPr>
    </w:p>
    <w:p w:rsidR="00540F1D" w:rsidRPr="002D5DF0" w:rsidRDefault="0004740E" w:rsidP="002D5DF0">
      <w:pPr>
        <w:pStyle w:val="a7"/>
        <w:rPr>
          <w:sz w:val="24"/>
          <w:szCs w:val="24"/>
          <w:lang w:val="ru-RU"/>
        </w:rPr>
      </w:pPr>
      <w:r w:rsidRPr="002D5DF0">
        <w:rPr>
          <w:sz w:val="24"/>
          <w:szCs w:val="24"/>
        </w:rPr>
        <w:t xml:space="preserve"> </w:t>
      </w:r>
    </w:p>
    <w:sectPr w:rsidR="00540F1D" w:rsidRPr="002D5DF0" w:rsidSect="00900908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A1B3E"/>
    <w:multiLevelType w:val="hybridMultilevel"/>
    <w:tmpl w:val="BA2808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9A4033"/>
    <w:multiLevelType w:val="hybridMultilevel"/>
    <w:tmpl w:val="0E7E5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908"/>
    <w:rsid w:val="00030CF7"/>
    <w:rsid w:val="0004740E"/>
    <w:rsid w:val="00120069"/>
    <w:rsid w:val="00144013"/>
    <w:rsid w:val="00207CF5"/>
    <w:rsid w:val="002504BE"/>
    <w:rsid w:val="002A6EC9"/>
    <w:rsid w:val="002D5DF0"/>
    <w:rsid w:val="00367A15"/>
    <w:rsid w:val="003C273C"/>
    <w:rsid w:val="00441742"/>
    <w:rsid w:val="00540F1D"/>
    <w:rsid w:val="005B43F2"/>
    <w:rsid w:val="005F0E03"/>
    <w:rsid w:val="0066447C"/>
    <w:rsid w:val="007D2461"/>
    <w:rsid w:val="00815AC9"/>
    <w:rsid w:val="0081764F"/>
    <w:rsid w:val="008471A4"/>
    <w:rsid w:val="008C10B9"/>
    <w:rsid w:val="00900908"/>
    <w:rsid w:val="00916323"/>
    <w:rsid w:val="009670E9"/>
    <w:rsid w:val="009728CF"/>
    <w:rsid w:val="009C025F"/>
    <w:rsid w:val="009C1046"/>
    <w:rsid w:val="00A81416"/>
    <w:rsid w:val="00AA04AB"/>
    <w:rsid w:val="00AA10F6"/>
    <w:rsid w:val="00AF5DC9"/>
    <w:rsid w:val="00B52D07"/>
    <w:rsid w:val="00BC68F3"/>
    <w:rsid w:val="00BE0A0F"/>
    <w:rsid w:val="00C0611C"/>
    <w:rsid w:val="00C37AC7"/>
    <w:rsid w:val="00C70FBF"/>
    <w:rsid w:val="00D0013E"/>
    <w:rsid w:val="00D56CCF"/>
    <w:rsid w:val="00DA646A"/>
    <w:rsid w:val="00E16411"/>
    <w:rsid w:val="00EB68C6"/>
    <w:rsid w:val="00F5675E"/>
    <w:rsid w:val="00F7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908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900908"/>
    <w:pPr>
      <w:keepNext/>
      <w:keepLines/>
      <w:spacing w:before="120" w:after="120"/>
      <w:ind w:firstLine="0"/>
      <w:jc w:val="center"/>
      <w:outlineLvl w:val="0"/>
    </w:pPr>
    <w:rPr>
      <w:rFonts w:eastAsia="Times New Roman"/>
      <w:b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900908"/>
    <w:pPr>
      <w:keepNext/>
      <w:keepLines/>
      <w:outlineLvl w:val="1"/>
    </w:pPr>
    <w:rPr>
      <w:rFonts w:eastAsia="Times New Roman"/>
      <w:b/>
      <w:sz w:val="28"/>
      <w:szCs w:val="26"/>
      <w:lang w:val="x-none" w:eastAsia="x-none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F5675E"/>
    <w:pPr>
      <w:keepNext/>
      <w:keepLines/>
      <w:spacing w:line="240" w:lineRule="auto"/>
      <w:ind w:firstLine="0"/>
      <w:jc w:val="center"/>
      <w:outlineLvl w:val="2"/>
    </w:pPr>
    <w:rPr>
      <w:rFonts w:eastAsia="Times New Roman"/>
      <w:b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70E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Стратегия,Без интервала1"/>
    <w:link w:val="a4"/>
    <w:uiPriority w:val="1"/>
    <w:qFormat/>
    <w:rsid w:val="0090090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Без интервала Знак"/>
    <w:aliases w:val="Стратегия Знак,Без интервала1 Знак"/>
    <w:link w:val="a3"/>
    <w:uiPriority w:val="1"/>
    <w:rsid w:val="00900908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a5">
    <w:name w:val="Название отчета МСО"/>
    <w:basedOn w:val="a"/>
    <w:next w:val="a"/>
    <w:link w:val="a6"/>
    <w:autoRedefine/>
    <w:qFormat/>
    <w:rsid w:val="00BE0A0F"/>
    <w:pPr>
      <w:spacing w:after="120"/>
      <w:ind w:firstLine="0"/>
      <w:jc w:val="center"/>
    </w:pPr>
    <w:rPr>
      <w:caps/>
      <w:sz w:val="26"/>
      <w:szCs w:val="26"/>
      <w:lang w:val="x-none" w:eastAsia="ru-RU"/>
    </w:rPr>
  </w:style>
  <w:style w:type="character" w:customStyle="1" w:styleId="a6">
    <w:name w:val="Название отчета МСО Знак"/>
    <w:link w:val="a5"/>
    <w:rsid w:val="00BE0A0F"/>
    <w:rPr>
      <w:rFonts w:ascii="Times New Roman" w:eastAsia="Calibri" w:hAnsi="Times New Roman" w:cs="Times New Roman"/>
      <w:caps/>
      <w:sz w:val="26"/>
      <w:szCs w:val="26"/>
      <w:lang w:val="x-none" w:eastAsia="ru-RU"/>
    </w:rPr>
  </w:style>
  <w:style w:type="paragraph" w:customStyle="1" w:styleId="a7">
    <w:name w:val="Замещаемый текст"/>
    <w:basedOn w:val="a3"/>
    <w:link w:val="a8"/>
    <w:autoRedefine/>
    <w:qFormat/>
    <w:rsid w:val="00900908"/>
    <w:pPr>
      <w:ind w:firstLine="709"/>
      <w:jc w:val="both"/>
    </w:pPr>
    <w:rPr>
      <w:rFonts w:ascii="Times New Roman" w:hAnsi="Times New Roman"/>
      <w:color w:val="A6A6A6"/>
      <w:lang w:val="x-none"/>
    </w:rPr>
  </w:style>
  <w:style w:type="character" w:customStyle="1" w:styleId="a8">
    <w:name w:val="Замещаемый текст Знак"/>
    <w:link w:val="a7"/>
    <w:rsid w:val="00900908"/>
    <w:rPr>
      <w:rFonts w:ascii="Times New Roman" w:eastAsia="Times New Roman" w:hAnsi="Times New Roman" w:cs="Times New Roman"/>
      <w:color w:val="A6A6A6"/>
      <w:sz w:val="20"/>
      <w:szCs w:val="20"/>
      <w:lang w:val="x-none" w:eastAsia="ru-RU"/>
    </w:rPr>
  </w:style>
  <w:style w:type="paragraph" w:styleId="a9">
    <w:name w:val="Balloon Text"/>
    <w:basedOn w:val="a"/>
    <w:link w:val="aa"/>
    <w:uiPriority w:val="99"/>
    <w:semiHidden/>
    <w:unhideWhenUsed/>
    <w:rsid w:val="009009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0908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00908"/>
    <w:rPr>
      <w:rFonts w:ascii="Times New Roman" w:eastAsia="Times New Roman" w:hAnsi="Times New Roman" w:cs="Times New Roman"/>
      <w:b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900908"/>
    <w:rPr>
      <w:rFonts w:ascii="Times New Roman" w:eastAsia="Times New Roman" w:hAnsi="Times New Roman" w:cs="Times New Roman"/>
      <w:b/>
      <w:sz w:val="28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F5675E"/>
    <w:rPr>
      <w:rFonts w:ascii="Times New Roman" w:eastAsia="Times New Roman" w:hAnsi="Times New Roman" w:cs="Times New Roman"/>
      <w:b/>
      <w:sz w:val="26"/>
      <w:szCs w:val="26"/>
      <w:lang w:val="x-none" w:eastAsia="x-none"/>
    </w:rPr>
  </w:style>
  <w:style w:type="paragraph" w:styleId="ab">
    <w:name w:val="TOC Heading"/>
    <w:basedOn w:val="1"/>
    <w:next w:val="a"/>
    <w:uiPriority w:val="39"/>
    <w:unhideWhenUsed/>
    <w:qFormat/>
    <w:rsid w:val="00900908"/>
    <w:pPr>
      <w:spacing w:line="259" w:lineRule="auto"/>
      <w:jc w:val="left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00908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900908"/>
    <w:pPr>
      <w:spacing w:after="100"/>
      <w:ind w:left="240"/>
    </w:pPr>
  </w:style>
  <w:style w:type="character" w:styleId="ac">
    <w:name w:val="Hyperlink"/>
    <w:uiPriority w:val="99"/>
    <w:unhideWhenUsed/>
    <w:rsid w:val="00900908"/>
    <w:rPr>
      <w:color w:val="0563C1"/>
      <w:u w:val="single"/>
    </w:rPr>
  </w:style>
  <w:style w:type="paragraph" w:customStyle="1" w:styleId="ad">
    <w:name w:val="Назв. рисунков"/>
    <w:basedOn w:val="a"/>
    <w:next w:val="a"/>
    <w:link w:val="ae"/>
    <w:autoRedefine/>
    <w:qFormat/>
    <w:rsid w:val="00BE0A0F"/>
    <w:pPr>
      <w:spacing w:line="240" w:lineRule="auto"/>
      <w:ind w:firstLine="567"/>
    </w:pPr>
    <w:rPr>
      <w:sz w:val="26"/>
      <w:szCs w:val="26"/>
      <w:lang w:val="x-none" w:eastAsia="x-none"/>
    </w:rPr>
  </w:style>
  <w:style w:type="character" w:customStyle="1" w:styleId="ae">
    <w:name w:val="Назв. рисунков Знак"/>
    <w:link w:val="ad"/>
    <w:rsid w:val="00BE0A0F"/>
    <w:rPr>
      <w:rFonts w:ascii="Times New Roman" w:eastAsia="Calibri" w:hAnsi="Times New Roman" w:cs="Times New Roman"/>
      <w:sz w:val="26"/>
      <w:szCs w:val="26"/>
      <w:lang w:val="x-none" w:eastAsia="x-none"/>
    </w:rPr>
  </w:style>
  <w:style w:type="paragraph" w:styleId="31">
    <w:name w:val="toc 3"/>
    <w:basedOn w:val="a"/>
    <w:next w:val="a"/>
    <w:autoRedefine/>
    <w:uiPriority w:val="39"/>
    <w:unhideWhenUsed/>
    <w:rsid w:val="00900908"/>
    <w:pPr>
      <w:spacing w:after="100"/>
      <w:ind w:left="480"/>
    </w:pPr>
  </w:style>
  <w:style w:type="paragraph" w:customStyle="1" w:styleId="af">
    <w:name w:val="Текст отчета"/>
    <w:basedOn w:val="a"/>
    <w:link w:val="af0"/>
    <w:autoRedefine/>
    <w:rsid w:val="00900908"/>
    <w:pPr>
      <w:spacing w:line="240" w:lineRule="auto"/>
      <w:ind w:firstLine="708"/>
    </w:pPr>
    <w:rPr>
      <w:sz w:val="26"/>
      <w:szCs w:val="26"/>
      <w:lang w:val="x-none" w:eastAsia="x-none"/>
    </w:rPr>
  </w:style>
  <w:style w:type="character" w:customStyle="1" w:styleId="af0">
    <w:name w:val="Текст отчета Знак"/>
    <w:link w:val="af"/>
    <w:rsid w:val="00900908"/>
    <w:rPr>
      <w:rFonts w:ascii="Times New Roman" w:eastAsia="Calibri" w:hAnsi="Times New Roman" w:cs="Times New Roman"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9670E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32">
    <w:name w:val="List Bullet 3"/>
    <w:basedOn w:val="a"/>
    <w:autoRedefine/>
    <w:unhideWhenUsed/>
    <w:rsid w:val="00EB68C6"/>
    <w:pPr>
      <w:tabs>
        <w:tab w:val="left" w:pos="0"/>
      </w:tabs>
      <w:spacing w:line="240" w:lineRule="auto"/>
      <w:ind w:firstLine="0"/>
    </w:pPr>
    <w:rPr>
      <w:rFonts w:eastAsia="Times New Roman"/>
      <w:szCs w:val="20"/>
      <w:lang w:eastAsia="ru-RU"/>
    </w:rPr>
  </w:style>
  <w:style w:type="paragraph" w:styleId="33">
    <w:name w:val="Body Text 3"/>
    <w:basedOn w:val="a"/>
    <w:link w:val="34"/>
    <w:unhideWhenUsed/>
    <w:rsid w:val="00EB68C6"/>
    <w:pPr>
      <w:spacing w:after="120" w:line="240" w:lineRule="auto"/>
      <w:ind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EB68C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NoSpacingChar">
    <w:name w:val="No Spacing Char"/>
    <w:aliases w:val="Стратегия Char"/>
    <w:basedOn w:val="a0"/>
    <w:locked/>
    <w:rsid w:val="002504BE"/>
    <w:rPr>
      <w:rFonts w:eastAsia="Times New Roman"/>
      <w:sz w:val="22"/>
      <w:szCs w:val="22"/>
      <w:lang w:val="ru-RU" w:eastAsia="ru-RU" w:bidi="ar-SA"/>
    </w:rPr>
  </w:style>
  <w:style w:type="paragraph" w:customStyle="1" w:styleId="22">
    <w:name w:val="Без интервала2"/>
    <w:rsid w:val="00BE0A0F"/>
    <w:pPr>
      <w:spacing w:after="0" w:line="240" w:lineRule="auto"/>
    </w:pPr>
    <w:rPr>
      <w:rFonts w:ascii="Calibri" w:eastAsia="Times New Roman" w:hAnsi="Calibri" w:cs="Times New Roman"/>
    </w:rPr>
  </w:style>
  <w:style w:type="paragraph" w:styleId="af1">
    <w:name w:val="Subtitle"/>
    <w:basedOn w:val="a"/>
    <w:next w:val="a"/>
    <w:link w:val="af2"/>
    <w:autoRedefine/>
    <w:uiPriority w:val="11"/>
    <w:qFormat/>
    <w:rsid w:val="00AF5DC9"/>
    <w:pPr>
      <w:numPr>
        <w:ilvl w:val="1"/>
      </w:numPr>
      <w:spacing w:before="120"/>
      <w:ind w:firstLine="709"/>
    </w:pPr>
    <w:rPr>
      <w:rFonts w:eastAsia="Times New Roman"/>
      <w:i/>
      <w:spacing w:val="15"/>
      <w:szCs w:val="20"/>
      <w:lang w:val="x-none" w:eastAsia="x-none"/>
    </w:rPr>
  </w:style>
  <w:style w:type="character" w:customStyle="1" w:styleId="af2">
    <w:name w:val="Подзаголовок Знак"/>
    <w:basedOn w:val="a0"/>
    <w:link w:val="af1"/>
    <w:uiPriority w:val="11"/>
    <w:rsid w:val="00AF5DC9"/>
    <w:rPr>
      <w:rFonts w:ascii="Times New Roman" w:eastAsia="Times New Roman" w:hAnsi="Times New Roman" w:cs="Times New Roman"/>
      <w:i/>
      <w:spacing w:val="15"/>
      <w:sz w:val="24"/>
      <w:szCs w:val="20"/>
      <w:lang w:val="x-none" w:eastAsia="x-none"/>
    </w:rPr>
  </w:style>
  <w:style w:type="paragraph" w:styleId="af3">
    <w:name w:val="Normal (Web)"/>
    <w:basedOn w:val="a"/>
    <w:uiPriority w:val="99"/>
    <w:unhideWhenUsed/>
    <w:rsid w:val="00C70FBF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Style11">
    <w:name w:val="Style11"/>
    <w:basedOn w:val="a"/>
    <w:rsid w:val="00C70FBF"/>
    <w:pPr>
      <w:widowControl w:val="0"/>
      <w:autoSpaceDE w:val="0"/>
      <w:autoSpaceDN w:val="0"/>
      <w:adjustRightInd w:val="0"/>
      <w:spacing w:line="301" w:lineRule="exact"/>
      <w:ind w:firstLine="706"/>
    </w:pPr>
    <w:rPr>
      <w:rFonts w:eastAsia="Times New Roman"/>
      <w:szCs w:val="24"/>
      <w:lang w:eastAsia="ru-RU"/>
    </w:rPr>
  </w:style>
  <w:style w:type="character" w:customStyle="1" w:styleId="FontStyle20">
    <w:name w:val="Font Style20"/>
    <w:basedOn w:val="a0"/>
    <w:rsid w:val="00C70FBF"/>
    <w:rPr>
      <w:rFonts w:ascii="Times New Roman" w:hAnsi="Times New Roman" w:cs="Times New Roman"/>
      <w:sz w:val="24"/>
      <w:szCs w:val="24"/>
    </w:rPr>
  </w:style>
  <w:style w:type="paragraph" w:styleId="af4">
    <w:name w:val="List Paragraph"/>
    <w:basedOn w:val="a"/>
    <w:uiPriority w:val="34"/>
    <w:qFormat/>
    <w:rsid w:val="00540F1D"/>
    <w:pPr>
      <w:spacing w:line="240" w:lineRule="auto"/>
      <w:ind w:left="720" w:firstLine="0"/>
      <w:contextualSpacing/>
      <w:jc w:val="left"/>
    </w:pPr>
    <w:rPr>
      <w:rFonts w:eastAsia="Times New Roman"/>
      <w:szCs w:val="24"/>
      <w:lang w:eastAsia="ru-RU"/>
    </w:rPr>
  </w:style>
  <w:style w:type="character" w:styleId="af5">
    <w:name w:val="Strong"/>
    <w:basedOn w:val="a0"/>
    <w:uiPriority w:val="22"/>
    <w:qFormat/>
    <w:rsid w:val="00540F1D"/>
    <w:rPr>
      <w:b/>
      <w:bCs/>
    </w:rPr>
  </w:style>
  <w:style w:type="character" w:customStyle="1" w:styleId="apple-converted-space">
    <w:name w:val="apple-converted-space"/>
    <w:basedOn w:val="a0"/>
    <w:rsid w:val="00540F1D"/>
  </w:style>
  <w:style w:type="character" w:customStyle="1" w:styleId="hcc">
    <w:name w:val="hcc"/>
    <w:basedOn w:val="a0"/>
    <w:rsid w:val="00540F1D"/>
  </w:style>
  <w:style w:type="character" w:customStyle="1" w:styleId="c5">
    <w:name w:val="c5"/>
    <w:basedOn w:val="a0"/>
    <w:rsid w:val="00AA04AB"/>
  </w:style>
  <w:style w:type="paragraph" w:customStyle="1" w:styleId="12">
    <w:name w:val="Абзац списка1"/>
    <w:basedOn w:val="a"/>
    <w:rsid w:val="007D2461"/>
    <w:pPr>
      <w:spacing w:line="240" w:lineRule="auto"/>
      <w:ind w:left="720" w:firstLine="0"/>
      <w:contextualSpacing/>
      <w:jc w:val="left"/>
    </w:pPr>
    <w:rPr>
      <w:szCs w:val="24"/>
      <w:lang w:eastAsia="ru-RU"/>
    </w:rPr>
  </w:style>
  <w:style w:type="paragraph" w:customStyle="1" w:styleId="af6">
    <w:name w:val="Нормальный (таблица)"/>
    <w:basedOn w:val="a"/>
    <w:next w:val="a"/>
    <w:uiPriority w:val="99"/>
    <w:rsid w:val="002D5DF0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Times New Roman CYR" w:eastAsiaTheme="minorEastAsia" w:hAnsi="Times New Roman CYR" w:cs="Times New Roman CYR"/>
      <w:szCs w:val="24"/>
      <w:lang w:eastAsia="ru-RU"/>
    </w:rPr>
  </w:style>
  <w:style w:type="paragraph" w:customStyle="1" w:styleId="af7">
    <w:name w:val="Прижатый влево"/>
    <w:basedOn w:val="a"/>
    <w:next w:val="a"/>
    <w:uiPriority w:val="99"/>
    <w:rsid w:val="002D5DF0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 CYR" w:eastAsiaTheme="minorEastAsia" w:hAnsi="Times New Roman CYR" w:cs="Times New Roman CYR"/>
      <w:szCs w:val="24"/>
      <w:lang w:eastAsia="ru-RU"/>
    </w:rPr>
  </w:style>
  <w:style w:type="character" w:customStyle="1" w:styleId="af8">
    <w:name w:val="Гипертекстовая ссылка"/>
    <w:basedOn w:val="a0"/>
    <w:uiPriority w:val="99"/>
    <w:rsid w:val="002D5DF0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908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900908"/>
    <w:pPr>
      <w:keepNext/>
      <w:keepLines/>
      <w:spacing w:before="120" w:after="120"/>
      <w:ind w:firstLine="0"/>
      <w:jc w:val="center"/>
      <w:outlineLvl w:val="0"/>
    </w:pPr>
    <w:rPr>
      <w:rFonts w:eastAsia="Times New Roman"/>
      <w:b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900908"/>
    <w:pPr>
      <w:keepNext/>
      <w:keepLines/>
      <w:outlineLvl w:val="1"/>
    </w:pPr>
    <w:rPr>
      <w:rFonts w:eastAsia="Times New Roman"/>
      <w:b/>
      <w:sz w:val="28"/>
      <w:szCs w:val="26"/>
      <w:lang w:val="x-none" w:eastAsia="x-none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F5675E"/>
    <w:pPr>
      <w:keepNext/>
      <w:keepLines/>
      <w:spacing w:line="240" w:lineRule="auto"/>
      <w:ind w:firstLine="0"/>
      <w:jc w:val="center"/>
      <w:outlineLvl w:val="2"/>
    </w:pPr>
    <w:rPr>
      <w:rFonts w:eastAsia="Times New Roman"/>
      <w:b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70E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Стратегия,Без интервала1"/>
    <w:link w:val="a4"/>
    <w:uiPriority w:val="1"/>
    <w:qFormat/>
    <w:rsid w:val="0090090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Без интервала Знак"/>
    <w:aliases w:val="Стратегия Знак,Без интервала1 Знак"/>
    <w:link w:val="a3"/>
    <w:uiPriority w:val="1"/>
    <w:rsid w:val="00900908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a5">
    <w:name w:val="Название отчета МСО"/>
    <w:basedOn w:val="a"/>
    <w:next w:val="a"/>
    <w:link w:val="a6"/>
    <w:autoRedefine/>
    <w:qFormat/>
    <w:rsid w:val="00BE0A0F"/>
    <w:pPr>
      <w:spacing w:after="120"/>
      <w:ind w:firstLine="0"/>
      <w:jc w:val="center"/>
    </w:pPr>
    <w:rPr>
      <w:caps/>
      <w:sz w:val="26"/>
      <w:szCs w:val="26"/>
      <w:lang w:val="x-none" w:eastAsia="ru-RU"/>
    </w:rPr>
  </w:style>
  <w:style w:type="character" w:customStyle="1" w:styleId="a6">
    <w:name w:val="Название отчета МСО Знак"/>
    <w:link w:val="a5"/>
    <w:rsid w:val="00BE0A0F"/>
    <w:rPr>
      <w:rFonts w:ascii="Times New Roman" w:eastAsia="Calibri" w:hAnsi="Times New Roman" w:cs="Times New Roman"/>
      <w:caps/>
      <w:sz w:val="26"/>
      <w:szCs w:val="26"/>
      <w:lang w:val="x-none" w:eastAsia="ru-RU"/>
    </w:rPr>
  </w:style>
  <w:style w:type="paragraph" w:customStyle="1" w:styleId="a7">
    <w:name w:val="Замещаемый текст"/>
    <w:basedOn w:val="a3"/>
    <w:link w:val="a8"/>
    <w:autoRedefine/>
    <w:qFormat/>
    <w:rsid w:val="00900908"/>
    <w:pPr>
      <w:ind w:firstLine="709"/>
      <w:jc w:val="both"/>
    </w:pPr>
    <w:rPr>
      <w:rFonts w:ascii="Times New Roman" w:hAnsi="Times New Roman"/>
      <w:color w:val="A6A6A6"/>
      <w:lang w:val="x-none"/>
    </w:rPr>
  </w:style>
  <w:style w:type="character" w:customStyle="1" w:styleId="a8">
    <w:name w:val="Замещаемый текст Знак"/>
    <w:link w:val="a7"/>
    <w:rsid w:val="00900908"/>
    <w:rPr>
      <w:rFonts w:ascii="Times New Roman" w:eastAsia="Times New Roman" w:hAnsi="Times New Roman" w:cs="Times New Roman"/>
      <w:color w:val="A6A6A6"/>
      <w:sz w:val="20"/>
      <w:szCs w:val="20"/>
      <w:lang w:val="x-none" w:eastAsia="ru-RU"/>
    </w:rPr>
  </w:style>
  <w:style w:type="paragraph" w:styleId="a9">
    <w:name w:val="Balloon Text"/>
    <w:basedOn w:val="a"/>
    <w:link w:val="aa"/>
    <w:uiPriority w:val="99"/>
    <w:semiHidden/>
    <w:unhideWhenUsed/>
    <w:rsid w:val="009009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0908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00908"/>
    <w:rPr>
      <w:rFonts w:ascii="Times New Roman" w:eastAsia="Times New Roman" w:hAnsi="Times New Roman" w:cs="Times New Roman"/>
      <w:b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900908"/>
    <w:rPr>
      <w:rFonts w:ascii="Times New Roman" w:eastAsia="Times New Roman" w:hAnsi="Times New Roman" w:cs="Times New Roman"/>
      <w:b/>
      <w:sz w:val="28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F5675E"/>
    <w:rPr>
      <w:rFonts w:ascii="Times New Roman" w:eastAsia="Times New Roman" w:hAnsi="Times New Roman" w:cs="Times New Roman"/>
      <w:b/>
      <w:sz w:val="26"/>
      <w:szCs w:val="26"/>
      <w:lang w:val="x-none" w:eastAsia="x-none"/>
    </w:rPr>
  </w:style>
  <w:style w:type="paragraph" w:styleId="ab">
    <w:name w:val="TOC Heading"/>
    <w:basedOn w:val="1"/>
    <w:next w:val="a"/>
    <w:uiPriority w:val="39"/>
    <w:unhideWhenUsed/>
    <w:qFormat/>
    <w:rsid w:val="00900908"/>
    <w:pPr>
      <w:spacing w:line="259" w:lineRule="auto"/>
      <w:jc w:val="left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00908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900908"/>
    <w:pPr>
      <w:spacing w:after="100"/>
      <w:ind w:left="240"/>
    </w:pPr>
  </w:style>
  <w:style w:type="character" w:styleId="ac">
    <w:name w:val="Hyperlink"/>
    <w:uiPriority w:val="99"/>
    <w:unhideWhenUsed/>
    <w:rsid w:val="00900908"/>
    <w:rPr>
      <w:color w:val="0563C1"/>
      <w:u w:val="single"/>
    </w:rPr>
  </w:style>
  <w:style w:type="paragraph" w:customStyle="1" w:styleId="ad">
    <w:name w:val="Назв. рисунков"/>
    <w:basedOn w:val="a"/>
    <w:next w:val="a"/>
    <w:link w:val="ae"/>
    <w:autoRedefine/>
    <w:qFormat/>
    <w:rsid w:val="00BE0A0F"/>
    <w:pPr>
      <w:spacing w:line="240" w:lineRule="auto"/>
      <w:ind w:firstLine="567"/>
    </w:pPr>
    <w:rPr>
      <w:sz w:val="26"/>
      <w:szCs w:val="26"/>
      <w:lang w:val="x-none" w:eastAsia="x-none"/>
    </w:rPr>
  </w:style>
  <w:style w:type="character" w:customStyle="1" w:styleId="ae">
    <w:name w:val="Назв. рисунков Знак"/>
    <w:link w:val="ad"/>
    <w:rsid w:val="00BE0A0F"/>
    <w:rPr>
      <w:rFonts w:ascii="Times New Roman" w:eastAsia="Calibri" w:hAnsi="Times New Roman" w:cs="Times New Roman"/>
      <w:sz w:val="26"/>
      <w:szCs w:val="26"/>
      <w:lang w:val="x-none" w:eastAsia="x-none"/>
    </w:rPr>
  </w:style>
  <w:style w:type="paragraph" w:styleId="31">
    <w:name w:val="toc 3"/>
    <w:basedOn w:val="a"/>
    <w:next w:val="a"/>
    <w:autoRedefine/>
    <w:uiPriority w:val="39"/>
    <w:unhideWhenUsed/>
    <w:rsid w:val="00900908"/>
    <w:pPr>
      <w:spacing w:after="100"/>
      <w:ind w:left="480"/>
    </w:pPr>
  </w:style>
  <w:style w:type="paragraph" w:customStyle="1" w:styleId="af">
    <w:name w:val="Текст отчета"/>
    <w:basedOn w:val="a"/>
    <w:link w:val="af0"/>
    <w:autoRedefine/>
    <w:rsid w:val="00900908"/>
    <w:pPr>
      <w:spacing w:line="240" w:lineRule="auto"/>
      <w:ind w:firstLine="708"/>
    </w:pPr>
    <w:rPr>
      <w:sz w:val="26"/>
      <w:szCs w:val="26"/>
      <w:lang w:val="x-none" w:eastAsia="x-none"/>
    </w:rPr>
  </w:style>
  <w:style w:type="character" w:customStyle="1" w:styleId="af0">
    <w:name w:val="Текст отчета Знак"/>
    <w:link w:val="af"/>
    <w:rsid w:val="00900908"/>
    <w:rPr>
      <w:rFonts w:ascii="Times New Roman" w:eastAsia="Calibri" w:hAnsi="Times New Roman" w:cs="Times New Roman"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9670E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32">
    <w:name w:val="List Bullet 3"/>
    <w:basedOn w:val="a"/>
    <w:autoRedefine/>
    <w:unhideWhenUsed/>
    <w:rsid w:val="00EB68C6"/>
    <w:pPr>
      <w:tabs>
        <w:tab w:val="left" w:pos="0"/>
      </w:tabs>
      <w:spacing w:line="240" w:lineRule="auto"/>
      <w:ind w:firstLine="0"/>
    </w:pPr>
    <w:rPr>
      <w:rFonts w:eastAsia="Times New Roman"/>
      <w:szCs w:val="20"/>
      <w:lang w:eastAsia="ru-RU"/>
    </w:rPr>
  </w:style>
  <w:style w:type="paragraph" w:styleId="33">
    <w:name w:val="Body Text 3"/>
    <w:basedOn w:val="a"/>
    <w:link w:val="34"/>
    <w:unhideWhenUsed/>
    <w:rsid w:val="00EB68C6"/>
    <w:pPr>
      <w:spacing w:after="120" w:line="240" w:lineRule="auto"/>
      <w:ind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EB68C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NoSpacingChar">
    <w:name w:val="No Spacing Char"/>
    <w:aliases w:val="Стратегия Char"/>
    <w:basedOn w:val="a0"/>
    <w:locked/>
    <w:rsid w:val="002504BE"/>
    <w:rPr>
      <w:rFonts w:eastAsia="Times New Roman"/>
      <w:sz w:val="22"/>
      <w:szCs w:val="22"/>
      <w:lang w:val="ru-RU" w:eastAsia="ru-RU" w:bidi="ar-SA"/>
    </w:rPr>
  </w:style>
  <w:style w:type="paragraph" w:customStyle="1" w:styleId="22">
    <w:name w:val="Без интервала2"/>
    <w:rsid w:val="00BE0A0F"/>
    <w:pPr>
      <w:spacing w:after="0" w:line="240" w:lineRule="auto"/>
    </w:pPr>
    <w:rPr>
      <w:rFonts w:ascii="Calibri" w:eastAsia="Times New Roman" w:hAnsi="Calibri" w:cs="Times New Roman"/>
    </w:rPr>
  </w:style>
  <w:style w:type="paragraph" w:styleId="af1">
    <w:name w:val="Subtitle"/>
    <w:basedOn w:val="a"/>
    <w:next w:val="a"/>
    <w:link w:val="af2"/>
    <w:autoRedefine/>
    <w:uiPriority w:val="11"/>
    <w:qFormat/>
    <w:rsid w:val="00AF5DC9"/>
    <w:pPr>
      <w:numPr>
        <w:ilvl w:val="1"/>
      </w:numPr>
      <w:spacing w:before="120"/>
      <w:ind w:firstLine="709"/>
    </w:pPr>
    <w:rPr>
      <w:rFonts w:eastAsia="Times New Roman"/>
      <w:i/>
      <w:spacing w:val="15"/>
      <w:szCs w:val="20"/>
      <w:lang w:val="x-none" w:eastAsia="x-none"/>
    </w:rPr>
  </w:style>
  <w:style w:type="character" w:customStyle="1" w:styleId="af2">
    <w:name w:val="Подзаголовок Знак"/>
    <w:basedOn w:val="a0"/>
    <w:link w:val="af1"/>
    <w:uiPriority w:val="11"/>
    <w:rsid w:val="00AF5DC9"/>
    <w:rPr>
      <w:rFonts w:ascii="Times New Roman" w:eastAsia="Times New Roman" w:hAnsi="Times New Roman" w:cs="Times New Roman"/>
      <w:i/>
      <w:spacing w:val="15"/>
      <w:sz w:val="24"/>
      <w:szCs w:val="20"/>
      <w:lang w:val="x-none" w:eastAsia="x-none"/>
    </w:rPr>
  </w:style>
  <w:style w:type="paragraph" w:styleId="af3">
    <w:name w:val="Normal (Web)"/>
    <w:basedOn w:val="a"/>
    <w:uiPriority w:val="99"/>
    <w:unhideWhenUsed/>
    <w:rsid w:val="00C70FBF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Style11">
    <w:name w:val="Style11"/>
    <w:basedOn w:val="a"/>
    <w:rsid w:val="00C70FBF"/>
    <w:pPr>
      <w:widowControl w:val="0"/>
      <w:autoSpaceDE w:val="0"/>
      <w:autoSpaceDN w:val="0"/>
      <w:adjustRightInd w:val="0"/>
      <w:spacing w:line="301" w:lineRule="exact"/>
      <w:ind w:firstLine="706"/>
    </w:pPr>
    <w:rPr>
      <w:rFonts w:eastAsia="Times New Roman"/>
      <w:szCs w:val="24"/>
      <w:lang w:eastAsia="ru-RU"/>
    </w:rPr>
  </w:style>
  <w:style w:type="character" w:customStyle="1" w:styleId="FontStyle20">
    <w:name w:val="Font Style20"/>
    <w:basedOn w:val="a0"/>
    <w:rsid w:val="00C70FBF"/>
    <w:rPr>
      <w:rFonts w:ascii="Times New Roman" w:hAnsi="Times New Roman" w:cs="Times New Roman"/>
      <w:sz w:val="24"/>
      <w:szCs w:val="24"/>
    </w:rPr>
  </w:style>
  <w:style w:type="paragraph" w:styleId="af4">
    <w:name w:val="List Paragraph"/>
    <w:basedOn w:val="a"/>
    <w:uiPriority w:val="34"/>
    <w:qFormat/>
    <w:rsid w:val="00540F1D"/>
    <w:pPr>
      <w:spacing w:line="240" w:lineRule="auto"/>
      <w:ind w:left="720" w:firstLine="0"/>
      <w:contextualSpacing/>
      <w:jc w:val="left"/>
    </w:pPr>
    <w:rPr>
      <w:rFonts w:eastAsia="Times New Roman"/>
      <w:szCs w:val="24"/>
      <w:lang w:eastAsia="ru-RU"/>
    </w:rPr>
  </w:style>
  <w:style w:type="character" w:styleId="af5">
    <w:name w:val="Strong"/>
    <w:basedOn w:val="a0"/>
    <w:uiPriority w:val="22"/>
    <w:qFormat/>
    <w:rsid w:val="00540F1D"/>
    <w:rPr>
      <w:b/>
      <w:bCs/>
    </w:rPr>
  </w:style>
  <w:style w:type="character" w:customStyle="1" w:styleId="apple-converted-space">
    <w:name w:val="apple-converted-space"/>
    <w:basedOn w:val="a0"/>
    <w:rsid w:val="00540F1D"/>
  </w:style>
  <w:style w:type="character" w:customStyle="1" w:styleId="hcc">
    <w:name w:val="hcc"/>
    <w:basedOn w:val="a0"/>
    <w:rsid w:val="00540F1D"/>
  </w:style>
  <w:style w:type="character" w:customStyle="1" w:styleId="c5">
    <w:name w:val="c5"/>
    <w:basedOn w:val="a0"/>
    <w:rsid w:val="00AA04AB"/>
  </w:style>
  <w:style w:type="paragraph" w:customStyle="1" w:styleId="12">
    <w:name w:val="Абзац списка1"/>
    <w:basedOn w:val="a"/>
    <w:rsid w:val="007D2461"/>
    <w:pPr>
      <w:spacing w:line="240" w:lineRule="auto"/>
      <w:ind w:left="720" w:firstLine="0"/>
      <w:contextualSpacing/>
      <w:jc w:val="left"/>
    </w:pPr>
    <w:rPr>
      <w:szCs w:val="24"/>
      <w:lang w:eastAsia="ru-RU"/>
    </w:rPr>
  </w:style>
  <w:style w:type="paragraph" w:customStyle="1" w:styleId="af6">
    <w:name w:val="Нормальный (таблица)"/>
    <w:basedOn w:val="a"/>
    <w:next w:val="a"/>
    <w:uiPriority w:val="99"/>
    <w:rsid w:val="002D5DF0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Times New Roman CYR" w:eastAsiaTheme="minorEastAsia" w:hAnsi="Times New Roman CYR" w:cs="Times New Roman CYR"/>
      <w:szCs w:val="24"/>
      <w:lang w:eastAsia="ru-RU"/>
    </w:rPr>
  </w:style>
  <w:style w:type="paragraph" w:customStyle="1" w:styleId="af7">
    <w:name w:val="Прижатый влево"/>
    <w:basedOn w:val="a"/>
    <w:next w:val="a"/>
    <w:uiPriority w:val="99"/>
    <w:rsid w:val="002D5DF0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 CYR" w:eastAsiaTheme="minorEastAsia" w:hAnsi="Times New Roman CYR" w:cs="Times New Roman CYR"/>
      <w:szCs w:val="24"/>
      <w:lang w:eastAsia="ru-RU"/>
    </w:rPr>
  </w:style>
  <w:style w:type="character" w:customStyle="1" w:styleId="af8">
    <w:name w:val="Гипертекстовая ссылка"/>
    <w:basedOn w:val="a0"/>
    <w:uiPriority w:val="99"/>
    <w:rsid w:val="002D5DF0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8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esh_obr@adm.kaluga.ru" TargetMode="External"/><Relationship Id="rId13" Type="http://schemas.openxmlformats.org/officeDocument/2006/relationships/chart" Target="charts/chart2.xml"/><Relationship Id="rId18" Type="http://schemas.openxmlformats.org/officeDocument/2006/relationships/chart" Target="charts/chart7.xml"/><Relationship Id="rId26" Type="http://schemas.openxmlformats.org/officeDocument/2006/relationships/hyperlink" Target="file:///D:\Desktop\&#1055;&#1086;&#1082;&#1072;&#1079;&#1072;&#1090;&#1077;&#1083;&#1080;%20&#1084;&#1086;&#1085;&#1080;&#1090;&#1086;&#1088;&#1080;&#1085;&#1075;&#1072;%20&#1089;&#1080;&#1089;&#1090;&#1077;&#1084;&#1099;%20&#1086;&#1073;&#1088;&#1072;&#1079;&#1086;&#1074;&#1072;&#1085;&#1080;&#1103;2018.docx" TargetMode="External"/><Relationship Id="rId3" Type="http://schemas.openxmlformats.org/officeDocument/2006/relationships/styles" Target="styles.xml"/><Relationship Id="rId21" Type="http://schemas.openxmlformats.org/officeDocument/2006/relationships/hyperlink" Target="file:///D:\Desktop\&#1055;&#1086;&#1082;&#1072;&#1079;&#1072;&#1090;&#1077;&#1083;&#1080;%20&#1084;&#1086;&#1085;&#1080;&#1090;&#1086;&#1088;&#1080;&#1085;&#1075;&#1072;%20&#1089;&#1080;&#1089;&#1090;&#1077;&#1084;&#1099;%20&#1086;&#1073;&#1088;&#1072;&#1079;&#1086;&#1074;&#1072;&#1085;&#1080;&#1103;2018.docx" TargetMode="External"/><Relationship Id="rId7" Type="http://schemas.openxmlformats.org/officeDocument/2006/relationships/image" Target="media/image1.png"/><Relationship Id="rId12" Type="http://schemas.openxmlformats.org/officeDocument/2006/relationships/chart" Target="charts/chart1.xml"/><Relationship Id="rId17" Type="http://schemas.openxmlformats.org/officeDocument/2006/relationships/chart" Target="charts/chart6.xml"/><Relationship Id="rId25" Type="http://schemas.openxmlformats.org/officeDocument/2006/relationships/hyperlink" Target="file:///D:\Desktop\&#1055;&#1086;&#1082;&#1072;&#1079;&#1072;&#1090;&#1077;&#1083;&#1080;%20&#1084;&#1086;&#1085;&#1080;&#1090;&#1086;&#1088;&#1080;&#1085;&#1075;&#1072;%20&#1089;&#1080;&#1089;&#1090;&#1077;&#1084;&#1099;%20&#1086;&#1073;&#1088;&#1072;&#1079;&#1086;&#1074;&#1072;&#1085;&#1080;&#1103;2018.docx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20" Type="http://schemas.openxmlformats.org/officeDocument/2006/relationships/hyperlink" Target="file:///D:\Desktop\&#1055;&#1086;&#1082;&#1072;&#1079;&#1072;&#1090;&#1077;&#1083;&#1080;%20&#1084;&#1086;&#1085;&#1080;&#1090;&#1086;&#1088;&#1080;&#1085;&#1075;&#1072;%20&#1089;&#1080;&#1089;&#1090;&#1077;&#1084;&#1099;%20&#1086;&#1073;&#1088;&#1072;&#1079;&#1086;&#1074;&#1072;&#1085;&#1080;&#1103;2018.docx" TargetMode="External"/><Relationship Id="rId29" Type="http://schemas.openxmlformats.org/officeDocument/2006/relationships/hyperlink" Target="file:///D:\Desktop\&#1055;&#1086;&#1082;&#1072;&#1079;&#1072;&#1090;&#1077;&#1083;&#1080;%20&#1084;&#1086;&#1085;&#1080;&#1090;&#1086;&#1088;&#1080;&#1085;&#1075;&#1072;%20&#1089;&#1080;&#1089;&#1090;&#1077;&#1084;&#1099;%20&#1086;&#1073;&#1088;&#1072;&#1079;&#1086;&#1074;&#1072;&#1085;&#1080;&#1103;2018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onomeshovsk@mail.ru" TargetMode="External"/><Relationship Id="rId24" Type="http://schemas.openxmlformats.org/officeDocument/2006/relationships/hyperlink" Target="file:///D:\Desktop\&#1055;&#1086;&#1082;&#1072;&#1079;&#1072;&#1090;&#1077;&#1083;&#1080;%20&#1084;&#1086;&#1085;&#1080;&#1090;&#1086;&#1088;&#1080;&#1085;&#1075;&#1072;%20&#1089;&#1080;&#1089;&#1090;&#1077;&#1084;&#1099;%20&#1086;&#1073;&#1088;&#1072;&#1079;&#1086;&#1074;&#1072;&#1085;&#1080;&#1103;2018.docx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hart" Target="charts/chart4.xml"/><Relationship Id="rId23" Type="http://schemas.openxmlformats.org/officeDocument/2006/relationships/hyperlink" Target="file:///D:\Desktop\&#1055;&#1086;&#1082;&#1072;&#1079;&#1072;&#1090;&#1077;&#1083;&#1080;%20&#1084;&#1086;&#1085;&#1080;&#1090;&#1086;&#1088;&#1080;&#1085;&#1075;&#1072;%20&#1089;&#1080;&#1089;&#1090;&#1077;&#1084;&#1099;%20&#1086;&#1073;&#1088;&#1072;&#1079;&#1086;&#1074;&#1072;&#1085;&#1080;&#1103;2018.docx" TargetMode="External"/><Relationship Id="rId28" Type="http://schemas.openxmlformats.org/officeDocument/2006/relationships/hyperlink" Target="file:///D:\Desktop\&#1055;&#1086;&#1082;&#1072;&#1079;&#1072;&#1090;&#1077;&#1083;&#1080;%20&#1084;&#1086;&#1085;&#1080;&#1090;&#1086;&#1088;&#1080;&#1085;&#1075;&#1072;%20&#1089;&#1080;&#1089;&#1090;&#1077;&#1084;&#1099;%20&#1086;&#1073;&#1088;&#1072;&#1079;&#1086;&#1074;&#1072;&#1085;&#1080;&#1103;2018.docx" TargetMode="External"/><Relationship Id="rId10" Type="http://schemas.openxmlformats.org/officeDocument/2006/relationships/hyperlink" Target="mailto:amesh_obr@adm.kaluga.ru" TargetMode="External"/><Relationship Id="rId19" Type="http://schemas.openxmlformats.org/officeDocument/2006/relationships/hyperlink" Target="file:///D:\Desktop\&#1055;&#1086;&#1082;&#1072;&#1079;&#1072;&#1090;&#1077;&#1083;&#1080;%20&#1084;&#1086;&#1085;&#1080;&#1090;&#1086;&#1088;&#1080;&#1085;&#1075;&#1072;%20&#1089;&#1080;&#1089;&#1090;&#1077;&#1084;&#1099;%20&#1086;&#1073;&#1088;&#1072;&#1079;&#1086;&#1074;&#1072;&#1085;&#1080;&#1103;2018.docx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ronomeshovsk@mail.ru" TargetMode="External"/><Relationship Id="rId14" Type="http://schemas.openxmlformats.org/officeDocument/2006/relationships/chart" Target="charts/chart3.xml"/><Relationship Id="rId22" Type="http://schemas.openxmlformats.org/officeDocument/2006/relationships/hyperlink" Target="file:///D:\Desktop\&#1055;&#1086;&#1082;&#1072;&#1079;&#1072;&#1090;&#1077;&#1083;&#1080;%20&#1084;&#1086;&#1085;&#1080;&#1090;&#1086;&#1088;&#1080;&#1085;&#1075;&#1072;%20&#1089;&#1080;&#1089;&#1090;&#1077;&#1084;&#1099;%20&#1086;&#1073;&#1088;&#1072;&#1079;&#1086;&#1074;&#1072;&#1085;&#1080;&#1103;2018.docx" TargetMode="External"/><Relationship Id="rId27" Type="http://schemas.openxmlformats.org/officeDocument/2006/relationships/hyperlink" Target="file:///D:\Desktop\&#1055;&#1086;&#1082;&#1072;&#1079;&#1072;&#1090;&#1077;&#1083;&#1080;%20&#1084;&#1086;&#1085;&#1080;&#1090;&#1086;&#1088;&#1080;&#1085;&#1075;&#1072;%20&#1089;&#1080;&#1089;&#1090;&#1077;&#1084;&#1099;%20&#1086;&#1073;&#1088;&#1072;&#1079;&#1086;&#1074;&#1072;&#1085;&#1080;&#1103;2018.docx" TargetMode="External"/><Relationship Id="rId30" Type="http://schemas.openxmlformats.org/officeDocument/2006/relationships/hyperlink" Target="file:///D:\Desktop\&#1055;&#1086;&#1082;&#1072;&#1079;&#1072;&#1090;&#1077;&#1083;&#1080;%20&#1084;&#1086;&#1085;&#1080;&#1090;&#1086;&#1088;&#1080;&#1085;&#1075;&#1072;%20&#1089;&#1080;&#1089;&#1090;&#1077;&#1084;&#1099;%20&#1086;&#1073;&#1088;&#1072;&#1079;&#1086;&#1074;&#1072;&#1085;&#1080;&#1103;2018.doc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4999935969729897E-2"/>
          <c:y val="6.6893084147614079E-2"/>
          <c:w val="0.58344001718261784"/>
          <c:h val="0.72847987751531063"/>
        </c:manualLayout>
      </c:layout>
      <c:lineChart>
        <c:grouping val="stack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Численность воспитанников</c:v>
                </c:pt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Sheet1!$B$1:$E$1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180</c:v>
                </c:pt>
                <c:pt idx="1">
                  <c:v>194</c:v>
                </c:pt>
                <c:pt idx="2">
                  <c:v>200</c:v>
                </c:pt>
                <c:pt idx="3">
                  <c:v>207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59757824"/>
        <c:axId val="159760768"/>
      </c:lineChart>
      <c:catAx>
        <c:axId val="1597578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976076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97607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9757824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8782377452330909"/>
          <c:y val="0.40109890109890112"/>
          <c:w val="0.21217633140744879"/>
          <c:h val="0.10244651881155925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5831134564643801"/>
          <c:y val="0.32911392405063289"/>
          <c:w val="0.54881266490765168"/>
          <c:h val="0.35021097046413502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1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105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Sheet1!$B$1:$D$1</c:f>
              <c:strCache>
                <c:ptCount val="3"/>
                <c:pt idx="0">
                  <c:v>ДОУ</c:v>
                </c:pt>
                <c:pt idx="1">
                  <c:v>ГКП</c:v>
                </c:pt>
                <c:pt idx="2">
                  <c:v>ГНД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217</c:v>
                </c:pt>
                <c:pt idx="1">
                  <c:v>27</c:v>
                </c:pt>
                <c:pt idx="2">
                  <c:v>92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12701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ДОУ</c:v>
                </c:pt>
                <c:pt idx="1">
                  <c:v>ГКП</c:v>
                </c:pt>
                <c:pt idx="2">
                  <c:v>ГНД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12701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cat>
            <c:strRef>
              <c:f>Sheet1!$B$1:$D$1</c:f>
              <c:strCache>
                <c:ptCount val="3"/>
                <c:pt idx="0">
                  <c:v>ДОУ</c:v>
                </c:pt>
                <c:pt idx="1">
                  <c:v>ГКП</c:v>
                </c:pt>
                <c:pt idx="2">
                  <c:v>ГНД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12701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6279683377308702"/>
          <c:y val="0.35864978902953587"/>
          <c:w val="0.12664907651715041"/>
          <c:h val="0.28270042194092826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6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 w="635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10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2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4798598949211902E-2"/>
          <c:y val="7.1129707112970716E-2"/>
          <c:w val="0.69352014010507879"/>
          <c:h val="0.8326359832635983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Всего по району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41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По городу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77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По селу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0">
                  <c:v>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91684992"/>
        <c:axId val="191686528"/>
        <c:axId val="0"/>
      </c:bar3DChart>
      <c:catAx>
        <c:axId val="1916849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9168652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9168652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9168499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7758318739054288"/>
          <c:y val="0.35983263598326359"/>
          <c:w val="0.21541155866900175"/>
          <c:h val="0.28033472803347281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6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852664576802508"/>
          <c:y val="0.32596685082872928"/>
          <c:w val="0.5109717868338558"/>
          <c:h val="0.35359116022099446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22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Sheet1!$B$1:$D$1</c:f>
              <c:strCache>
                <c:ptCount val="3"/>
                <c:pt idx="0">
                  <c:v>Средние</c:v>
                </c:pt>
                <c:pt idx="1">
                  <c:v>Основные</c:v>
                </c:pt>
                <c:pt idx="2">
                  <c:v>Начальные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5</c:v>
                </c:pt>
                <c:pt idx="1">
                  <c:v>3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Средние</c:v>
                </c:pt>
                <c:pt idx="1">
                  <c:v>Основные</c:v>
                </c:pt>
                <c:pt idx="2">
                  <c:v>Начальные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cat>
            <c:strRef>
              <c:f>Sheet1!$B$1:$D$1</c:f>
              <c:strCache>
                <c:ptCount val="3"/>
                <c:pt idx="0">
                  <c:v>Средние</c:v>
                </c:pt>
                <c:pt idx="1">
                  <c:v>Основные</c:v>
                </c:pt>
                <c:pt idx="2">
                  <c:v>Начальные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12699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6489028213166144"/>
          <c:y val="0.33701657458563539"/>
          <c:w val="0.2225705329153605"/>
          <c:h val="0.32044198895027626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 w="635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9461077844311378"/>
          <c:y val="0.35323383084577115"/>
          <c:w val="0.45209580838323354"/>
          <c:h val="0.29850746268656714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0813502093048797E-2"/>
                  <c:y val="-4.583899920481928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35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Sheet1!$B$1:$C$1</c:f>
              <c:strCache>
                <c:ptCount val="2"/>
                <c:pt idx="0">
                  <c:v>Город</c:v>
                </c:pt>
                <c:pt idx="1">
                  <c:v>Село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476</c:v>
                </c:pt>
                <c:pt idx="1">
                  <c:v>451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87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Sheet1!$B$1:$C$1</c:f>
              <c:strCache>
                <c:ptCount val="2"/>
                <c:pt idx="0">
                  <c:v>Город</c:v>
                </c:pt>
                <c:pt idx="1">
                  <c:v>Село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87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Sheet1!$B$1:$C$1</c:f>
              <c:strCache>
                <c:ptCount val="2"/>
                <c:pt idx="0">
                  <c:v>Город</c:v>
                </c:pt>
                <c:pt idx="1">
                  <c:v>Село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12699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3832335329341312"/>
          <c:y val="0.39800995024875624"/>
          <c:w val="0.1497005988023952"/>
          <c:h val="0.20398009950248755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0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 w="635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2592838025106216E-2"/>
          <c:y val="4.4005230618467582E-2"/>
          <c:w val="0.92539171083635019"/>
          <c:h val="0.7804763108535333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Численность обучающихся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451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Численность обучающихся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403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Численность обучающихся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317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Численность обучающихся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357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160254592"/>
        <c:axId val="160268672"/>
        <c:axId val="0"/>
      </c:bar3DChart>
      <c:catAx>
        <c:axId val="160254592"/>
        <c:scaling>
          <c:orientation val="minMax"/>
        </c:scaling>
        <c:delete val="0"/>
        <c:axPos val="b"/>
        <c:majorTickMark val="none"/>
        <c:minorTickMark val="none"/>
        <c:tickLblPos val="nextTo"/>
        <c:crossAx val="160268672"/>
        <c:crosses val="autoZero"/>
        <c:auto val="1"/>
        <c:lblAlgn val="ctr"/>
        <c:lblOffset val="100"/>
        <c:noMultiLvlLbl val="0"/>
      </c:catAx>
      <c:valAx>
        <c:axId val="1602686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6025459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49577794355364424"/>
          <c:y val="2.0782657815811074E-2"/>
          <c:w val="0.50239586414014081"/>
          <c:h val="0.1232050957958436"/>
        </c:manualLayout>
      </c:layout>
      <c:overlay val="0"/>
      <c:txPr>
        <a:bodyPr/>
        <a:lstStyle/>
        <a:p>
          <a:pPr>
            <a:defRPr sz="130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1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2879019908116385E-2"/>
          <c:y val="6.6350710900473939E-2"/>
          <c:w val="0.58431040800703382"/>
          <c:h val="0.7676446505250932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Техническое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Социально-педагогическое</c:v>
                </c:pt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16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Искусство</c:v>
                </c:pt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92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0">
                  <c:v>81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60297728"/>
        <c:axId val="160040448"/>
        <c:axId val="0"/>
      </c:bar3DChart>
      <c:catAx>
        <c:axId val="1602977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6004044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6004044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60297728"/>
        <c:crosses val="autoZero"/>
        <c:crossBetween val="between"/>
      </c:valAx>
      <c:spPr>
        <a:noFill/>
        <a:ln w="25398">
          <a:noFill/>
        </a:ln>
      </c:spPr>
    </c:plotArea>
    <c:legend>
      <c:legendPos val="r"/>
      <c:layout>
        <c:manualLayout>
          <c:xMode val="edge"/>
          <c:yMode val="edge"/>
          <c:x val="0.69395179187130307"/>
          <c:y val="0.23455950261356387"/>
          <c:w val="0.27305199934389501"/>
          <c:h val="0.4342169654316192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0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723FC-CCA5-43BB-BE4E-5485AE33D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17127</Words>
  <Characters>97630</Characters>
  <Application>Microsoft Office Word</Application>
  <DocSecurity>0</DocSecurity>
  <Lines>813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Ильин</dc:creator>
  <cp:lastModifiedBy>Илья Ильин</cp:lastModifiedBy>
  <cp:revision>8</cp:revision>
  <dcterms:created xsi:type="dcterms:W3CDTF">2019-10-17T13:13:00Z</dcterms:created>
  <dcterms:modified xsi:type="dcterms:W3CDTF">2019-10-22T10:03:00Z</dcterms:modified>
</cp:coreProperties>
</file>